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1591"/>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5"/>
        <w:gridCol w:w="1275"/>
        <w:gridCol w:w="5387"/>
      </w:tblGrid>
      <w:tr w:rsidR="006A1B61" w:rsidRPr="000776E7" w14:paraId="1E3D40DB" w14:textId="77777777" w:rsidTr="00FF2BCB">
        <w:tc>
          <w:tcPr>
            <w:tcW w:w="10207" w:type="dxa"/>
            <w:gridSpan w:val="3"/>
            <w:tcBorders>
              <w:top w:val="single" w:sz="12" w:space="0" w:color="auto"/>
              <w:left w:val="single" w:sz="12" w:space="0" w:color="auto"/>
              <w:bottom w:val="single" w:sz="2" w:space="0" w:color="auto"/>
              <w:right w:val="single" w:sz="12" w:space="0" w:color="auto"/>
            </w:tcBorders>
            <w:shd w:val="clear" w:color="auto" w:fill="D9D9D9"/>
          </w:tcPr>
          <w:p w14:paraId="36CE2A65" w14:textId="77777777" w:rsidR="006A1B61" w:rsidRPr="004F28C5" w:rsidRDefault="006A1B61" w:rsidP="00FF2BCB">
            <w:pPr>
              <w:spacing w:after="0" w:line="230" w:lineRule="atLeast"/>
              <w:rPr>
                <w:rFonts w:cs="Arial"/>
                <w:b/>
                <w:i/>
                <w:iCs/>
                <w:szCs w:val="24"/>
              </w:rPr>
            </w:pPr>
            <w:r w:rsidRPr="004F28C5">
              <w:rPr>
                <w:rFonts w:cs="Arial"/>
                <w:b/>
                <w:bCs/>
                <w:i/>
                <w:iCs/>
                <w:szCs w:val="24"/>
              </w:rPr>
              <w:t>Section A: To be completed by the specialist initiating the treatment</w:t>
            </w:r>
          </w:p>
        </w:tc>
      </w:tr>
      <w:tr w:rsidR="006A1B61" w:rsidRPr="000776E7" w14:paraId="02FBBB54" w14:textId="77777777" w:rsidTr="00FF2BCB">
        <w:trPr>
          <w:trHeight w:val="1818"/>
        </w:trPr>
        <w:tc>
          <w:tcPr>
            <w:tcW w:w="4820" w:type="dxa"/>
            <w:gridSpan w:val="2"/>
            <w:tcBorders>
              <w:top w:val="single" w:sz="2" w:space="0" w:color="auto"/>
              <w:left w:val="single" w:sz="12" w:space="0" w:color="auto"/>
              <w:bottom w:val="single" w:sz="2" w:space="0" w:color="auto"/>
              <w:right w:val="single" w:sz="2" w:space="0" w:color="auto"/>
            </w:tcBorders>
          </w:tcPr>
          <w:p w14:paraId="2EEDD512" w14:textId="77777777" w:rsidR="006A1B61" w:rsidRPr="004F28C5" w:rsidRDefault="006A1B61" w:rsidP="00FF2BCB">
            <w:pPr>
              <w:spacing w:after="0" w:line="240" w:lineRule="exact"/>
              <w:rPr>
                <w:rFonts w:cs="Arial"/>
                <w:b/>
                <w:bCs/>
                <w:i/>
                <w:iCs/>
                <w:sz w:val="20"/>
              </w:rPr>
            </w:pPr>
            <w:r w:rsidRPr="004F28C5">
              <w:rPr>
                <w:rFonts w:cs="Arial"/>
                <w:b/>
                <w:bCs/>
                <w:i/>
                <w:iCs/>
                <w:sz w:val="20"/>
              </w:rPr>
              <w:t>GP Practice Details:</w:t>
            </w:r>
          </w:p>
          <w:p w14:paraId="7513E043" w14:textId="659AF998" w:rsidR="006A1B61" w:rsidRPr="004F28C5" w:rsidRDefault="006A1B61" w:rsidP="00FF2BCB">
            <w:pPr>
              <w:spacing w:after="0" w:line="240" w:lineRule="exact"/>
              <w:rPr>
                <w:rFonts w:cs="Arial"/>
                <w:bCs/>
                <w:i/>
                <w:iCs/>
                <w:sz w:val="20"/>
              </w:rPr>
            </w:pPr>
            <w:r w:rsidRPr="004F28C5">
              <w:rPr>
                <w:rFonts w:cs="Arial"/>
                <w:bCs/>
                <w:i/>
                <w:iCs/>
                <w:sz w:val="20"/>
              </w:rPr>
              <w:t xml:space="preserve">Name: </w:t>
            </w:r>
            <w:permStart w:id="2024629624" w:edGrp="everyone"/>
            <w:r w:rsidRPr="004F28C5">
              <w:rPr>
                <w:rFonts w:cs="Arial"/>
                <w:bCs/>
                <w:i/>
                <w:iCs/>
                <w:sz w:val="20"/>
              </w:rPr>
              <w:t>………………………………………</w:t>
            </w:r>
            <w:permEnd w:id="2024629624"/>
          </w:p>
          <w:p w14:paraId="168F6A8C" w14:textId="7AFE87D9" w:rsidR="006A1B61" w:rsidRPr="004F28C5" w:rsidRDefault="006A1B61" w:rsidP="00FF2BCB">
            <w:pPr>
              <w:spacing w:after="0" w:line="240" w:lineRule="exact"/>
              <w:rPr>
                <w:rFonts w:cs="Arial"/>
                <w:bCs/>
                <w:i/>
                <w:iCs/>
                <w:sz w:val="20"/>
              </w:rPr>
            </w:pPr>
            <w:r w:rsidRPr="004F28C5">
              <w:rPr>
                <w:rFonts w:cs="Arial"/>
                <w:bCs/>
                <w:i/>
                <w:iCs/>
                <w:sz w:val="20"/>
              </w:rPr>
              <w:t xml:space="preserve">Address: </w:t>
            </w:r>
            <w:permStart w:id="1863075530" w:edGrp="everyone"/>
            <w:r w:rsidRPr="004F28C5">
              <w:rPr>
                <w:rFonts w:cs="Arial"/>
                <w:bCs/>
                <w:i/>
                <w:iCs/>
                <w:sz w:val="20"/>
              </w:rPr>
              <w:t>……………………………………</w:t>
            </w:r>
            <w:permEnd w:id="1863075530"/>
          </w:p>
          <w:p w14:paraId="16F7283F" w14:textId="534D98B9" w:rsidR="006A1B61" w:rsidRPr="004F28C5" w:rsidRDefault="006A1B61" w:rsidP="00FF2BCB">
            <w:pPr>
              <w:spacing w:after="0" w:line="240" w:lineRule="exact"/>
              <w:rPr>
                <w:rFonts w:cs="Arial"/>
                <w:bCs/>
                <w:i/>
                <w:iCs/>
                <w:sz w:val="20"/>
              </w:rPr>
            </w:pPr>
            <w:r w:rsidRPr="004F28C5">
              <w:rPr>
                <w:rFonts w:cs="Arial"/>
                <w:bCs/>
                <w:i/>
                <w:iCs/>
                <w:sz w:val="20"/>
              </w:rPr>
              <w:t xml:space="preserve">Tel no: </w:t>
            </w:r>
            <w:permStart w:id="1729185208" w:edGrp="everyone"/>
            <w:r w:rsidRPr="004F28C5">
              <w:rPr>
                <w:rFonts w:cs="Arial"/>
                <w:bCs/>
                <w:i/>
                <w:iCs/>
                <w:sz w:val="20"/>
              </w:rPr>
              <w:t>………………………………………</w:t>
            </w:r>
            <w:permEnd w:id="1729185208"/>
          </w:p>
          <w:p w14:paraId="22CFB2E2" w14:textId="05C5A7BD" w:rsidR="006A1B61" w:rsidRPr="004F28C5" w:rsidRDefault="006A1B61" w:rsidP="00FF2BCB">
            <w:pPr>
              <w:spacing w:after="0" w:line="240" w:lineRule="exact"/>
              <w:rPr>
                <w:rFonts w:cs="Arial"/>
                <w:bCs/>
                <w:i/>
                <w:iCs/>
                <w:sz w:val="20"/>
              </w:rPr>
            </w:pPr>
            <w:r w:rsidRPr="004F28C5">
              <w:rPr>
                <w:rFonts w:cs="Arial"/>
                <w:bCs/>
                <w:i/>
                <w:iCs/>
                <w:sz w:val="20"/>
              </w:rPr>
              <w:t xml:space="preserve">Fax no: </w:t>
            </w:r>
            <w:permStart w:id="774652959" w:edGrp="everyone"/>
            <w:r w:rsidRPr="004F28C5">
              <w:rPr>
                <w:rFonts w:cs="Arial"/>
                <w:bCs/>
                <w:i/>
                <w:iCs/>
                <w:sz w:val="20"/>
              </w:rPr>
              <w:t>………………………………………</w:t>
            </w:r>
            <w:permEnd w:id="774652959"/>
          </w:p>
          <w:p w14:paraId="150E5235" w14:textId="1C601C47" w:rsidR="006A1B61" w:rsidRPr="004F28C5" w:rsidRDefault="006A1B61" w:rsidP="00FF2BCB">
            <w:pPr>
              <w:spacing w:after="0" w:line="240" w:lineRule="exact"/>
              <w:rPr>
                <w:rFonts w:cs="Arial"/>
                <w:bCs/>
                <w:i/>
                <w:iCs/>
                <w:sz w:val="20"/>
              </w:rPr>
            </w:pPr>
            <w:r w:rsidRPr="004F28C5">
              <w:rPr>
                <w:rFonts w:cs="Arial"/>
                <w:bCs/>
                <w:i/>
                <w:iCs/>
                <w:sz w:val="20"/>
              </w:rPr>
              <w:t xml:space="preserve">NHS.net e-mail: </w:t>
            </w:r>
            <w:permStart w:id="1479495463" w:edGrp="everyone"/>
            <w:r w:rsidRPr="004F28C5">
              <w:rPr>
                <w:rFonts w:cs="Arial"/>
                <w:bCs/>
                <w:i/>
                <w:iCs/>
                <w:sz w:val="20"/>
              </w:rPr>
              <w:t>……………………………</w:t>
            </w:r>
            <w:permEnd w:id="1479495463"/>
          </w:p>
        </w:tc>
        <w:tc>
          <w:tcPr>
            <w:tcW w:w="5387" w:type="dxa"/>
            <w:tcBorders>
              <w:top w:val="single" w:sz="2" w:space="0" w:color="auto"/>
              <w:left w:val="single" w:sz="2" w:space="0" w:color="auto"/>
              <w:bottom w:val="single" w:sz="2" w:space="0" w:color="auto"/>
              <w:right w:val="single" w:sz="12" w:space="0" w:color="auto"/>
            </w:tcBorders>
          </w:tcPr>
          <w:p w14:paraId="61748761" w14:textId="77777777" w:rsidR="006A1B61" w:rsidRPr="004F28C5" w:rsidRDefault="006A1B61" w:rsidP="00FF2BCB">
            <w:pPr>
              <w:spacing w:after="0" w:line="240" w:lineRule="exact"/>
              <w:rPr>
                <w:rFonts w:cs="Arial"/>
                <w:b/>
                <w:i/>
                <w:iCs/>
                <w:sz w:val="20"/>
              </w:rPr>
            </w:pPr>
            <w:r w:rsidRPr="004F28C5">
              <w:rPr>
                <w:rFonts w:cs="Arial"/>
                <w:b/>
                <w:i/>
                <w:iCs/>
                <w:sz w:val="20"/>
              </w:rPr>
              <w:t>Patient Details:</w:t>
            </w:r>
          </w:p>
          <w:p w14:paraId="4E7A830F" w14:textId="7B8243CB" w:rsidR="006A1B61" w:rsidRPr="004F28C5" w:rsidRDefault="006A1B61" w:rsidP="00FF2BCB">
            <w:pPr>
              <w:spacing w:after="0" w:line="240" w:lineRule="exact"/>
              <w:rPr>
                <w:rFonts w:cs="Arial"/>
                <w:i/>
                <w:iCs/>
                <w:sz w:val="20"/>
              </w:rPr>
            </w:pPr>
            <w:r w:rsidRPr="004F28C5">
              <w:rPr>
                <w:rFonts w:cs="Arial"/>
                <w:i/>
                <w:iCs/>
                <w:sz w:val="20"/>
              </w:rPr>
              <w:t>Name</w:t>
            </w:r>
            <w:proofErr w:type="gramStart"/>
            <w:r w:rsidR="002C0046">
              <w:rPr>
                <w:rFonts w:cs="Arial"/>
                <w:i/>
                <w:iCs/>
                <w:sz w:val="20"/>
              </w:rPr>
              <w:t xml:space="preserve"> </w:t>
            </w:r>
            <w:r w:rsidRPr="004F28C5">
              <w:rPr>
                <w:rFonts w:cs="Arial"/>
                <w:i/>
                <w:iCs/>
                <w:sz w:val="20"/>
              </w:rPr>
              <w:t>:</w:t>
            </w:r>
            <w:permStart w:id="80248777" w:edGrp="everyone"/>
            <w:r w:rsidRPr="004F28C5">
              <w:rPr>
                <w:rFonts w:cs="Arial"/>
                <w:i/>
                <w:iCs/>
                <w:sz w:val="20"/>
              </w:rPr>
              <w:t>…</w:t>
            </w:r>
            <w:proofErr w:type="gramEnd"/>
            <w:r w:rsidRPr="004F28C5">
              <w:rPr>
                <w:rFonts w:cs="Arial"/>
                <w:i/>
                <w:iCs/>
                <w:sz w:val="20"/>
              </w:rPr>
              <w:t>……………………………………………</w:t>
            </w:r>
            <w:permEnd w:id="80248777"/>
          </w:p>
          <w:p w14:paraId="4D02A2BA" w14:textId="2E47A673" w:rsidR="006A1B61" w:rsidRPr="004F28C5" w:rsidRDefault="006A1B61" w:rsidP="00FF2BCB">
            <w:pPr>
              <w:spacing w:after="0" w:line="240" w:lineRule="exact"/>
              <w:rPr>
                <w:rFonts w:cs="Arial"/>
                <w:i/>
                <w:iCs/>
                <w:sz w:val="20"/>
              </w:rPr>
            </w:pPr>
            <w:r w:rsidRPr="004F28C5">
              <w:rPr>
                <w:rFonts w:cs="Arial"/>
                <w:i/>
                <w:iCs/>
                <w:sz w:val="20"/>
              </w:rPr>
              <w:t xml:space="preserve">Address: </w:t>
            </w:r>
            <w:permStart w:id="1552354279" w:edGrp="everyone"/>
            <w:r w:rsidRPr="004F28C5">
              <w:rPr>
                <w:rFonts w:cs="Arial"/>
                <w:i/>
                <w:iCs/>
                <w:sz w:val="20"/>
              </w:rPr>
              <w:t>……………………………………………</w:t>
            </w:r>
            <w:permEnd w:id="1552354279"/>
          </w:p>
          <w:p w14:paraId="79298FF6" w14:textId="7E4A0C12" w:rsidR="006A1B61" w:rsidRPr="004F28C5" w:rsidRDefault="006A1B61" w:rsidP="00FF2BCB">
            <w:pPr>
              <w:spacing w:after="0" w:line="240" w:lineRule="exact"/>
              <w:rPr>
                <w:rFonts w:cs="Arial"/>
                <w:i/>
                <w:iCs/>
                <w:sz w:val="20"/>
              </w:rPr>
            </w:pPr>
            <w:r w:rsidRPr="004F28C5">
              <w:rPr>
                <w:rFonts w:cs="Arial"/>
                <w:i/>
                <w:iCs/>
                <w:sz w:val="20"/>
              </w:rPr>
              <w:t xml:space="preserve">DOB: </w:t>
            </w:r>
            <w:permStart w:id="73869397" w:edGrp="everyone"/>
            <w:r w:rsidR="002C0046">
              <w:rPr>
                <w:rStyle w:val="Emphasis"/>
                <w:i w:val="0"/>
                <w:iCs w:val="0"/>
              </w:rPr>
              <w:t>…………………………………………</w:t>
            </w:r>
            <w:permEnd w:id="73869397"/>
          </w:p>
          <w:p w14:paraId="4A84BAC4" w14:textId="0BA9C7B8" w:rsidR="006A1B61" w:rsidRPr="004F28C5" w:rsidRDefault="006A1B61" w:rsidP="00FF2BCB">
            <w:pPr>
              <w:spacing w:after="0" w:line="240" w:lineRule="exact"/>
              <w:rPr>
                <w:rFonts w:cs="Arial"/>
                <w:i/>
                <w:iCs/>
                <w:sz w:val="20"/>
              </w:rPr>
            </w:pPr>
            <w:r w:rsidRPr="004F28C5">
              <w:rPr>
                <w:rFonts w:cs="Arial"/>
                <w:i/>
                <w:iCs/>
                <w:sz w:val="20"/>
              </w:rPr>
              <w:t xml:space="preserve">Hospital number: </w:t>
            </w:r>
            <w:permStart w:id="889465279" w:edGrp="everyone"/>
            <w:r w:rsidRPr="004F28C5">
              <w:rPr>
                <w:rFonts w:cs="Arial"/>
                <w:i/>
                <w:iCs/>
                <w:sz w:val="20"/>
              </w:rPr>
              <w:t xml:space="preserve">………………………………… </w:t>
            </w:r>
            <w:permEnd w:id="889465279"/>
          </w:p>
          <w:p w14:paraId="60FDC858" w14:textId="5E6B3317" w:rsidR="006A1B61" w:rsidRPr="004F28C5" w:rsidRDefault="006A1B61" w:rsidP="00FF2BCB">
            <w:pPr>
              <w:spacing w:after="0" w:line="240" w:lineRule="exact"/>
              <w:rPr>
                <w:rFonts w:cs="Arial"/>
                <w:i/>
                <w:iCs/>
                <w:sz w:val="20"/>
              </w:rPr>
            </w:pPr>
            <w:r w:rsidRPr="004F28C5">
              <w:rPr>
                <w:rFonts w:cs="Arial"/>
                <w:i/>
                <w:iCs/>
                <w:sz w:val="20"/>
              </w:rPr>
              <w:t xml:space="preserve">NHS number (10 digits): </w:t>
            </w:r>
            <w:permStart w:id="135028151" w:edGrp="everyone"/>
            <w:r w:rsidRPr="004F28C5">
              <w:rPr>
                <w:rFonts w:cs="Arial"/>
                <w:i/>
                <w:iCs/>
                <w:sz w:val="20"/>
              </w:rPr>
              <w:t>…………………………</w:t>
            </w:r>
            <w:permEnd w:id="135028151"/>
          </w:p>
        </w:tc>
      </w:tr>
      <w:tr w:rsidR="006A1B61" w:rsidRPr="000776E7" w14:paraId="4F3CF732" w14:textId="77777777" w:rsidTr="00FF2BCB">
        <w:tc>
          <w:tcPr>
            <w:tcW w:w="10207" w:type="dxa"/>
            <w:gridSpan w:val="3"/>
            <w:tcBorders>
              <w:top w:val="single" w:sz="2" w:space="0" w:color="auto"/>
              <w:left w:val="single" w:sz="12" w:space="0" w:color="auto"/>
              <w:bottom w:val="single" w:sz="2" w:space="0" w:color="auto"/>
              <w:right w:val="single" w:sz="12" w:space="0" w:color="auto"/>
            </w:tcBorders>
          </w:tcPr>
          <w:p w14:paraId="0E4E3373" w14:textId="05F52B5E" w:rsidR="006A1B61" w:rsidRPr="004F28C5" w:rsidRDefault="006A1B61" w:rsidP="00FF2BCB">
            <w:pPr>
              <w:spacing w:after="0" w:line="240" w:lineRule="exact"/>
              <w:rPr>
                <w:rFonts w:cs="Arial"/>
                <w:bCs/>
                <w:i/>
                <w:iCs/>
                <w:sz w:val="20"/>
              </w:rPr>
            </w:pPr>
            <w:r w:rsidRPr="004F28C5">
              <w:rPr>
                <w:rFonts w:cs="Arial"/>
                <w:b/>
                <w:bCs/>
                <w:i/>
                <w:iCs/>
                <w:sz w:val="20"/>
              </w:rPr>
              <w:t xml:space="preserve">Specialist name: </w:t>
            </w:r>
            <w:permStart w:id="1104769296" w:edGrp="everyone"/>
            <w:r w:rsidRPr="004F28C5">
              <w:rPr>
                <w:rFonts w:cs="Arial"/>
                <w:bCs/>
                <w:i/>
                <w:iCs/>
                <w:sz w:val="20"/>
              </w:rPr>
              <w:t xml:space="preserve">……………… </w:t>
            </w:r>
            <w:permEnd w:id="1104769296"/>
            <w:r w:rsidRPr="004F28C5">
              <w:rPr>
                <w:rFonts w:cs="Arial"/>
                <w:bCs/>
                <w:i/>
                <w:iCs/>
                <w:sz w:val="20"/>
              </w:rPr>
              <w:t xml:space="preserve">    </w:t>
            </w:r>
            <w:r w:rsidRPr="004F28C5">
              <w:rPr>
                <w:rFonts w:cs="Arial"/>
                <w:b/>
                <w:bCs/>
                <w:i/>
                <w:iCs/>
                <w:sz w:val="20"/>
              </w:rPr>
              <w:t>Clinic name:</w:t>
            </w:r>
            <w:r w:rsidRPr="004F28C5">
              <w:rPr>
                <w:rStyle w:val="Emphasis"/>
              </w:rPr>
              <w:t xml:space="preserve"> </w:t>
            </w:r>
            <w:permStart w:id="472939335" w:edGrp="everyone"/>
            <w:r w:rsidRPr="004F28C5">
              <w:rPr>
                <w:rFonts w:cs="Arial"/>
                <w:bCs/>
                <w:i/>
                <w:iCs/>
                <w:sz w:val="20"/>
              </w:rPr>
              <w:t>………………………………….</w:t>
            </w:r>
            <w:permEnd w:id="472939335"/>
          </w:p>
          <w:p w14:paraId="69188384" w14:textId="77777777" w:rsidR="006A1B61" w:rsidRPr="004F28C5" w:rsidRDefault="006A1B61" w:rsidP="00FF2BCB">
            <w:pPr>
              <w:spacing w:after="0" w:line="240" w:lineRule="exact"/>
              <w:rPr>
                <w:rFonts w:cs="Arial"/>
                <w:bCs/>
                <w:i/>
                <w:iCs/>
                <w:sz w:val="20"/>
              </w:rPr>
            </w:pPr>
            <w:r w:rsidRPr="004F28C5">
              <w:rPr>
                <w:rFonts w:cs="Arial"/>
                <w:b/>
                <w:bCs/>
                <w:i/>
                <w:iCs/>
                <w:sz w:val="20"/>
              </w:rPr>
              <w:t>Contact details</w:t>
            </w:r>
            <w:r w:rsidRPr="004F28C5">
              <w:rPr>
                <w:rFonts w:cs="Arial"/>
                <w:bCs/>
                <w:i/>
                <w:iCs/>
                <w:sz w:val="20"/>
              </w:rPr>
              <w:t>:</w:t>
            </w:r>
          </w:p>
          <w:p w14:paraId="6C7A4D65" w14:textId="35930360" w:rsidR="006A1B61" w:rsidRPr="004F28C5" w:rsidRDefault="006A1B61" w:rsidP="00FF2BCB">
            <w:pPr>
              <w:spacing w:after="0" w:line="240" w:lineRule="exact"/>
              <w:rPr>
                <w:rFonts w:cs="Arial"/>
                <w:bCs/>
                <w:i/>
                <w:iCs/>
                <w:sz w:val="20"/>
              </w:rPr>
            </w:pPr>
            <w:proofErr w:type="gramStart"/>
            <w:r w:rsidRPr="004F28C5">
              <w:rPr>
                <w:rFonts w:cs="Arial"/>
                <w:bCs/>
                <w:i/>
                <w:iCs/>
                <w:sz w:val="20"/>
              </w:rPr>
              <w:t>Address:.</w:t>
            </w:r>
            <w:permStart w:id="529211340" w:edGrp="everyone"/>
            <w:r w:rsidRPr="004F28C5">
              <w:rPr>
                <w:rFonts w:cs="Arial"/>
                <w:bCs/>
                <w:i/>
                <w:iCs/>
                <w:sz w:val="20"/>
              </w:rPr>
              <w:t>........................................................................................................................</w:t>
            </w:r>
            <w:permEnd w:id="529211340"/>
            <w:proofErr w:type="gramEnd"/>
          </w:p>
          <w:p w14:paraId="2AF811DB" w14:textId="32A91972" w:rsidR="006A1B61" w:rsidRPr="004F28C5" w:rsidRDefault="006A1B61" w:rsidP="00FF2BCB">
            <w:pPr>
              <w:spacing w:after="0" w:line="240" w:lineRule="exact"/>
              <w:rPr>
                <w:rFonts w:cs="Arial"/>
                <w:bCs/>
                <w:i/>
                <w:iCs/>
                <w:sz w:val="20"/>
              </w:rPr>
            </w:pPr>
            <w:r w:rsidRPr="004F28C5">
              <w:rPr>
                <w:rFonts w:cs="Arial"/>
                <w:bCs/>
                <w:i/>
                <w:iCs/>
                <w:sz w:val="20"/>
              </w:rPr>
              <w:t xml:space="preserve">Tel no: </w:t>
            </w:r>
            <w:permStart w:id="263267607" w:edGrp="everyone"/>
            <w:r w:rsidRPr="004F28C5">
              <w:rPr>
                <w:rFonts w:cs="Arial"/>
                <w:bCs/>
                <w:i/>
                <w:iCs/>
                <w:sz w:val="20"/>
              </w:rPr>
              <w:t>………………………………………</w:t>
            </w:r>
            <w:permEnd w:id="263267607"/>
            <w:r w:rsidRPr="004F28C5">
              <w:rPr>
                <w:rFonts w:cs="Arial"/>
                <w:bCs/>
                <w:i/>
                <w:iCs/>
                <w:sz w:val="20"/>
              </w:rPr>
              <w:t xml:space="preserve">     Fax no: </w:t>
            </w:r>
            <w:permStart w:id="563506897" w:edGrp="everyone"/>
            <w:r w:rsidRPr="004F28C5">
              <w:rPr>
                <w:rFonts w:cs="Arial"/>
                <w:bCs/>
                <w:i/>
                <w:iCs/>
                <w:sz w:val="20"/>
              </w:rPr>
              <w:t>………………………………………</w:t>
            </w:r>
            <w:permEnd w:id="563506897"/>
          </w:p>
          <w:p w14:paraId="09D1C345" w14:textId="28AB52CB" w:rsidR="006A1B61" w:rsidRPr="004F28C5" w:rsidRDefault="006A1B61" w:rsidP="00FF2BCB">
            <w:pPr>
              <w:spacing w:after="0" w:line="240" w:lineRule="exact"/>
              <w:rPr>
                <w:rFonts w:cs="Arial"/>
                <w:i/>
                <w:iCs/>
                <w:sz w:val="20"/>
              </w:rPr>
            </w:pPr>
            <w:r w:rsidRPr="004F28C5">
              <w:rPr>
                <w:rFonts w:cs="Arial"/>
                <w:bCs/>
                <w:i/>
                <w:iCs/>
                <w:sz w:val="20"/>
              </w:rPr>
              <w:t xml:space="preserve">NHS.net e-mail: </w:t>
            </w:r>
            <w:permStart w:id="1426877332" w:edGrp="everyone"/>
            <w:r w:rsidRPr="004F28C5">
              <w:rPr>
                <w:rFonts w:cs="Arial"/>
                <w:bCs/>
                <w:i/>
                <w:iCs/>
                <w:sz w:val="20"/>
              </w:rPr>
              <w:t>……………………………</w:t>
            </w:r>
            <w:permEnd w:id="1426877332"/>
          </w:p>
        </w:tc>
      </w:tr>
      <w:tr w:rsidR="006A1B61" w:rsidRPr="000776E7" w14:paraId="1DD6124E" w14:textId="77777777" w:rsidTr="00FF2BCB">
        <w:trPr>
          <w:trHeight w:val="755"/>
        </w:trPr>
        <w:tc>
          <w:tcPr>
            <w:tcW w:w="3545" w:type="dxa"/>
            <w:tcBorders>
              <w:top w:val="single" w:sz="2" w:space="0" w:color="auto"/>
              <w:left w:val="single" w:sz="12" w:space="0" w:color="auto"/>
              <w:bottom w:val="single" w:sz="2" w:space="0" w:color="auto"/>
              <w:right w:val="single" w:sz="2" w:space="0" w:color="auto"/>
            </w:tcBorders>
          </w:tcPr>
          <w:p w14:paraId="70E41DCA" w14:textId="77777777" w:rsidR="006A1B61" w:rsidRPr="004F28C5" w:rsidRDefault="006A1B61" w:rsidP="00FF2BCB">
            <w:pPr>
              <w:spacing w:after="0" w:line="230" w:lineRule="atLeast"/>
              <w:rPr>
                <w:rFonts w:cs="Arial"/>
                <w:b/>
                <w:bCs/>
                <w:i/>
                <w:iCs/>
                <w:sz w:val="20"/>
              </w:rPr>
            </w:pPr>
            <w:r w:rsidRPr="004F28C5">
              <w:rPr>
                <w:rFonts w:cs="Arial"/>
                <w:b/>
                <w:bCs/>
                <w:i/>
                <w:iCs/>
                <w:sz w:val="20"/>
              </w:rPr>
              <w:t xml:space="preserve">Diagnosis: </w:t>
            </w:r>
          </w:p>
          <w:p w14:paraId="7A57CC69" w14:textId="596F88A4" w:rsidR="006A1B61" w:rsidRPr="004F28C5" w:rsidRDefault="006A1B61" w:rsidP="00FF2BCB">
            <w:pPr>
              <w:spacing w:after="0" w:line="230" w:lineRule="atLeast"/>
              <w:rPr>
                <w:rFonts w:cs="Arial"/>
                <w:b/>
                <w:bCs/>
                <w:i/>
                <w:iCs/>
                <w:sz w:val="20"/>
              </w:rPr>
            </w:pPr>
            <w:permStart w:id="2026703801" w:edGrp="everyone"/>
            <w:r w:rsidRPr="004F28C5">
              <w:rPr>
                <w:rFonts w:cs="Arial"/>
                <w:bCs/>
                <w:i/>
                <w:iCs/>
                <w:sz w:val="20"/>
              </w:rPr>
              <w:t>……………………</w:t>
            </w:r>
            <w:permEnd w:id="2026703801"/>
          </w:p>
        </w:tc>
        <w:tc>
          <w:tcPr>
            <w:tcW w:w="6662" w:type="dxa"/>
            <w:gridSpan w:val="2"/>
            <w:tcBorders>
              <w:top w:val="single" w:sz="2" w:space="0" w:color="auto"/>
              <w:left w:val="single" w:sz="2" w:space="0" w:color="auto"/>
              <w:bottom w:val="single" w:sz="2" w:space="0" w:color="auto"/>
              <w:right w:val="single" w:sz="12" w:space="0" w:color="auto"/>
            </w:tcBorders>
          </w:tcPr>
          <w:p w14:paraId="1549C611" w14:textId="77777777" w:rsidR="006A1B61" w:rsidRPr="004F28C5" w:rsidRDefault="006A1B61" w:rsidP="00FF2BCB">
            <w:pPr>
              <w:spacing w:after="0" w:line="230" w:lineRule="atLeast"/>
              <w:rPr>
                <w:rFonts w:cs="Arial"/>
                <w:b/>
                <w:bCs/>
                <w:i/>
                <w:iCs/>
                <w:sz w:val="20"/>
              </w:rPr>
            </w:pPr>
            <w:r w:rsidRPr="004F28C5">
              <w:rPr>
                <w:rFonts w:cs="Arial"/>
                <w:b/>
                <w:bCs/>
                <w:i/>
                <w:iCs/>
                <w:sz w:val="20"/>
              </w:rPr>
              <w:t>Medicines name, form, dose and frequency to be prescribed by GP:</w:t>
            </w:r>
          </w:p>
          <w:permStart w:id="184687394" w:edGrp="everyone"/>
          <w:p w14:paraId="4A403FA2" w14:textId="5BD973DA" w:rsidR="006A1B61" w:rsidRPr="004F28C5" w:rsidRDefault="006A1B61" w:rsidP="00FF2BCB">
            <w:pPr>
              <w:spacing w:after="0" w:line="230" w:lineRule="atLeast"/>
              <w:rPr>
                <w:rFonts w:cs="Arial"/>
                <w:i/>
                <w:iCs/>
                <w:sz w:val="20"/>
              </w:rPr>
            </w:pPr>
            <w:r w:rsidRPr="004F28C5">
              <w:rPr>
                <w:i/>
                <w:iCs/>
                <w:sz w:val="20"/>
              </w:rPr>
              <w:fldChar w:fldCharType="begin">
                <w:ffData>
                  <w:name w:val="Check4"/>
                  <w:enabled/>
                  <w:calcOnExit w:val="0"/>
                  <w:checkBox>
                    <w:sizeAuto/>
                    <w:default w:val="0"/>
                  </w:checkBox>
                </w:ffData>
              </w:fldChar>
            </w:r>
            <w:r w:rsidRPr="004F28C5">
              <w:rPr>
                <w:i/>
                <w:iCs/>
                <w:sz w:val="20"/>
              </w:rPr>
              <w:instrText xml:space="preserve"> FORMCHECKBOX </w:instrText>
            </w:r>
            <w:r w:rsidRPr="004F28C5">
              <w:rPr>
                <w:i/>
                <w:iCs/>
                <w:sz w:val="20"/>
              </w:rPr>
            </w:r>
            <w:r w:rsidRPr="004F28C5">
              <w:rPr>
                <w:i/>
                <w:iCs/>
                <w:sz w:val="20"/>
              </w:rPr>
              <w:fldChar w:fldCharType="separate"/>
            </w:r>
            <w:r w:rsidRPr="004F28C5">
              <w:rPr>
                <w:i/>
                <w:iCs/>
                <w:sz w:val="20"/>
              </w:rPr>
              <w:fldChar w:fldCharType="end"/>
            </w:r>
            <w:permEnd w:id="184687394"/>
            <w:r w:rsidRPr="004F28C5">
              <w:rPr>
                <w:i/>
                <w:iCs/>
                <w:sz w:val="20"/>
              </w:rPr>
              <w:t xml:space="preserve"> </w:t>
            </w:r>
            <w:permStart w:id="1113131756" w:edGrp="everyone"/>
            <w:r w:rsidRPr="004F28C5">
              <w:rPr>
                <w:rFonts w:cs="Arial"/>
                <w:i/>
                <w:iCs/>
                <w:sz w:val="20"/>
              </w:rPr>
              <w:t>……………….</w:t>
            </w:r>
            <w:permEnd w:id="1113131756"/>
            <w:r w:rsidRPr="004F28C5">
              <w:rPr>
                <w:i/>
                <w:iCs/>
                <w:sz w:val="20"/>
              </w:rPr>
              <w:t xml:space="preserve"> </w:t>
            </w:r>
          </w:p>
        </w:tc>
      </w:tr>
      <w:tr w:rsidR="006A1B61" w:rsidRPr="000776E7" w14:paraId="7948C886" w14:textId="77777777" w:rsidTr="00FF2BCB">
        <w:tc>
          <w:tcPr>
            <w:tcW w:w="10207" w:type="dxa"/>
            <w:gridSpan w:val="3"/>
            <w:tcBorders>
              <w:top w:val="single" w:sz="2" w:space="0" w:color="auto"/>
              <w:left w:val="single" w:sz="12" w:space="0" w:color="auto"/>
              <w:bottom w:val="single" w:sz="2" w:space="0" w:color="auto"/>
              <w:right w:val="single" w:sz="12" w:space="0" w:color="auto"/>
            </w:tcBorders>
          </w:tcPr>
          <w:p w14:paraId="3888F5C1" w14:textId="57A81579" w:rsidR="006A1B61" w:rsidRPr="004F28C5" w:rsidRDefault="006A1B61" w:rsidP="00FF2BCB">
            <w:pPr>
              <w:spacing w:after="0" w:line="230" w:lineRule="atLeast"/>
              <w:rPr>
                <w:rFonts w:cs="Arial"/>
                <w:i/>
                <w:iCs/>
                <w:sz w:val="20"/>
              </w:rPr>
            </w:pPr>
            <w:r w:rsidRPr="004F28C5">
              <w:rPr>
                <w:rFonts w:cs="Arial"/>
                <w:b/>
                <w:bCs/>
                <w:i/>
                <w:iCs/>
                <w:sz w:val="20"/>
              </w:rPr>
              <w:t xml:space="preserve">Next hospital appointment: </w:t>
            </w:r>
            <w:permStart w:id="143344864" w:edGrp="everyone"/>
            <w:permEnd w:id="143344864"/>
          </w:p>
        </w:tc>
      </w:tr>
      <w:tr w:rsidR="006A1B61" w:rsidRPr="000776E7" w14:paraId="7236ADA7" w14:textId="77777777" w:rsidTr="00FF2BCB">
        <w:trPr>
          <w:trHeight w:val="7417"/>
        </w:trPr>
        <w:tc>
          <w:tcPr>
            <w:tcW w:w="10207" w:type="dxa"/>
            <w:gridSpan w:val="3"/>
            <w:tcBorders>
              <w:top w:val="single" w:sz="2" w:space="0" w:color="auto"/>
              <w:left w:val="single" w:sz="12" w:space="0" w:color="auto"/>
              <w:bottom w:val="single" w:sz="12" w:space="0" w:color="auto"/>
              <w:right w:val="single" w:sz="12" w:space="0" w:color="auto"/>
            </w:tcBorders>
          </w:tcPr>
          <w:p w14:paraId="7841AD98" w14:textId="5BA023B5" w:rsidR="006A1B61" w:rsidRPr="004F28C5" w:rsidRDefault="006A1B61" w:rsidP="00FF2BCB">
            <w:pPr>
              <w:pStyle w:val="Default"/>
              <w:rPr>
                <w:bCs/>
                <w:i/>
                <w:iCs/>
                <w:color w:val="auto"/>
                <w:sz w:val="20"/>
                <w:szCs w:val="20"/>
              </w:rPr>
            </w:pPr>
            <w:r w:rsidRPr="004F28C5">
              <w:rPr>
                <w:bCs/>
                <w:i/>
                <w:iCs/>
                <w:color w:val="auto"/>
                <w:sz w:val="20"/>
                <w:szCs w:val="20"/>
              </w:rPr>
              <w:t>Dear Dr.</w:t>
            </w:r>
            <w:permStart w:id="1431586485" w:edGrp="everyone"/>
            <w:r w:rsidRPr="004F28C5">
              <w:rPr>
                <w:bCs/>
                <w:i/>
                <w:iCs/>
                <w:color w:val="auto"/>
                <w:sz w:val="20"/>
                <w:szCs w:val="20"/>
              </w:rPr>
              <w:t xml:space="preserve"> …………………</w:t>
            </w:r>
            <w:proofErr w:type="gramStart"/>
            <w:r w:rsidRPr="004F28C5">
              <w:rPr>
                <w:bCs/>
                <w:i/>
                <w:iCs/>
                <w:color w:val="auto"/>
                <w:sz w:val="20"/>
                <w:szCs w:val="20"/>
              </w:rPr>
              <w:t>…..</w:t>
            </w:r>
            <w:proofErr w:type="gramEnd"/>
            <w:r w:rsidRPr="004F28C5">
              <w:rPr>
                <w:bCs/>
                <w:i/>
                <w:iCs/>
                <w:color w:val="auto"/>
                <w:sz w:val="20"/>
                <w:szCs w:val="20"/>
              </w:rPr>
              <w:t>,</w:t>
            </w:r>
            <w:permEnd w:id="1431586485"/>
          </w:p>
          <w:p w14:paraId="0AAD963C" w14:textId="77777777" w:rsidR="006A1B61" w:rsidRPr="004F28C5" w:rsidRDefault="006A1B61" w:rsidP="00FF2BCB">
            <w:pPr>
              <w:pStyle w:val="Default"/>
              <w:rPr>
                <w:rFonts w:ascii="Calibri" w:hAnsi="Calibri"/>
                <w:i/>
                <w:iCs/>
                <w:sz w:val="20"/>
              </w:rPr>
            </w:pPr>
            <w:r w:rsidRPr="004F28C5">
              <w:rPr>
                <w:i/>
                <w:iCs/>
                <w:color w:val="auto"/>
                <w:sz w:val="20"/>
                <w:szCs w:val="20"/>
              </w:rPr>
              <w:t>Your patient was reviewed</w:t>
            </w:r>
            <w:r w:rsidRPr="004F28C5">
              <w:rPr>
                <w:i/>
                <w:iCs/>
                <w:color w:val="FF0000"/>
                <w:sz w:val="20"/>
                <w:szCs w:val="20"/>
              </w:rPr>
              <w:t xml:space="preserve"> </w:t>
            </w:r>
            <w:r w:rsidRPr="004F28C5">
              <w:rPr>
                <w:i/>
                <w:iCs/>
                <w:color w:val="auto"/>
                <w:sz w:val="20"/>
                <w:szCs w:val="20"/>
              </w:rPr>
              <w:t xml:space="preserve">on </w:t>
            </w:r>
            <w:permStart w:id="1268929229" w:edGrp="everyone"/>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ermEnd w:id="1268929229"/>
            <w:r w:rsidRPr="004F28C5">
              <w:rPr>
                <w:rStyle w:val="Emphasis"/>
              </w:rPr>
              <w:t xml:space="preserve">; </w:t>
            </w:r>
            <w:r w:rsidRPr="004F28C5">
              <w:rPr>
                <w:rStyle w:val="Emphasis"/>
                <w:color w:val="auto"/>
              </w:rPr>
              <w:t>he/she</w:t>
            </w:r>
            <w:r w:rsidRPr="004F28C5">
              <w:rPr>
                <w:rStyle w:val="Emphasis"/>
                <w:color w:val="FF0000"/>
              </w:rPr>
              <w:t xml:space="preserve"> </w:t>
            </w:r>
            <w:r w:rsidRPr="004F28C5">
              <w:rPr>
                <w:i/>
                <w:iCs/>
                <w:color w:val="auto"/>
                <w:sz w:val="20"/>
                <w:szCs w:val="20"/>
              </w:rPr>
              <w:t xml:space="preserve">started </w:t>
            </w:r>
            <w:permStart w:id="1570318954" w:edGrp="everyone"/>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ermEnd w:id="1570318954"/>
            <w:r w:rsidRPr="004F28C5">
              <w:rPr>
                <w:i/>
                <w:iCs/>
                <w:color w:val="auto"/>
                <w:sz w:val="20"/>
                <w:szCs w:val="20"/>
              </w:rPr>
              <w:t xml:space="preserve"> </w:t>
            </w:r>
            <w:r w:rsidRPr="004F28C5">
              <w:rPr>
                <w:i/>
                <w:iCs/>
                <w:color w:val="FF0000"/>
                <w:sz w:val="20"/>
                <w:szCs w:val="20"/>
              </w:rPr>
              <w:t xml:space="preserve">(insert medication name and dose) </w:t>
            </w:r>
            <w:r w:rsidRPr="004F28C5">
              <w:rPr>
                <w:i/>
                <w:iCs/>
                <w:color w:val="auto"/>
                <w:sz w:val="20"/>
                <w:szCs w:val="20"/>
              </w:rPr>
              <w:t xml:space="preserve">on </w:t>
            </w:r>
            <w:permStart w:id="443371812" w:edGrp="everyone"/>
            <w:r w:rsidRPr="004F28C5">
              <w:rPr>
                <w:rStyle w:val="Emphasis"/>
                <w:color w:val="auto"/>
              </w:rPr>
              <w:fldChar w:fldCharType="begin">
                <w:ffData>
                  <w:name w:val=""/>
                  <w:enabled/>
                  <w:calcOnExit w:val="0"/>
                  <w:textInput/>
                </w:ffData>
              </w:fldChar>
            </w:r>
            <w:r w:rsidRPr="004F28C5">
              <w:rPr>
                <w:rStyle w:val="Emphasis"/>
                <w:color w:val="auto"/>
              </w:rPr>
              <w:instrText xml:space="preserve"> FORMTEXT </w:instrText>
            </w:r>
            <w:r w:rsidRPr="004F28C5">
              <w:rPr>
                <w:rStyle w:val="Emphasis"/>
                <w:color w:val="auto"/>
              </w:rPr>
            </w:r>
            <w:r w:rsidRPr="004F28C5">
              <w:rPr>
                <w:rStyle w:val="Emphasis"/>
                <w:color w:val="auto"/>
              </w:rPr>
              <w:fldChar w:fldCharType="separate"/>
            </w:r>
            <w:r w:rsidRPr="004F28C5">
              <w:rPr>
                <w:rStyle w:val="Emphasis"/>
                <w:color w:val="auto"/>
              </w:rPr>
              <w:t> </w:t>
            </w:r>
            <w:r w:rsidRPr="004F28C5">
              <w:rPr>
                <w:rStyle w:val="Emphasis"/>
                <w:color w:val="auto"/>
              </w:rPr>
              <w:t> </w:t>
            </w:r>
            <w:r w:rsidRPr="004F28C5">
              <w:rPr>
                <w:rStyle w:val="Emphasis"/>
                <w:color w:val="auto"/>
              </w:rPr>
              <w:t> </w:t>
            </w:r>
            <w:r w:rsidRPr="004F28C5">
              <w:rPr>
                <w:rStyle w:val="Emphasis"/>
                <w:color w:val="auto"/>
              </w:rPr>
              <w:t> </w:t>
            </w:r>
            <w:r w:rsidRPr="004F28C5">
              <w:rPr>
                <w:rStyle w:val="Emphasis"/>
                <w:color w:val="auto"/>
              </w:rPr>
              <w:t> </w:t>
            </w:r>
            <w:r w:rsidRPr="004F28C5">
              <w:rPr>
                <w:rStyle w:val="Emphasis"/>
                <w:color w:val="auto"/>
              </w:rPr>
              <w:fldChar w:fldCharType="end"/>
            </w:r>
            <w:permEnd w:id="443371812"/>
            <w:r w:rsidRPr="004F28C5">
              <w:rPr>
                <w:i/>
                <w:iCs/>
                <w:color w:val="FF0000"/>
                <w:sz w:val="20"/>
                <w:szCs w:val="20"/>
              </w:rPr>
              <w:t xml:space="preserve"> </w:t>
            </w:r>
            <w:r w:rsidRPr="004F28C5">
              <w:rPr>
                <w:i/>
                <w:iCs/>
                <w:color w:val="auto"/>
                <w:sz w:val="20"/>
                <w:szCs w:val="20"/>
              </w:rPr>
              <w:t>for the above diagnosis and in my view, his/her condition is now stable. I am requesting your agreement to prescribing/monitoring this medicine for</w:t>
            </w:r>
            <w:r w:rsidRPr="004F28C5">
              <w:rPr>
                <w:i/>
                <w:iCs/>
                <w:color w:val="FF0000"/>
                <w:sz w:val="20"/>
                <w:szCs w:val="20"/>
              </w:rPr>
              <w:t xml:space="preserve"> </w:t>
            </w:r>
            <w:r w:rsidRPr="004F28C5">
              <w:rPr>
                <w:i/>
                <w:iCs/>
                <w:color w:val="auto"/>
                <w:sz w:val="20"/>
                <w:szCs w:val="20"/>
              </w:rPr>
              <w:t xml:space="preserve">this patient from </w:t>
            </w:r>
            <w:permStart w:id="1806895880" w:edGrp="everyone"/>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ermEnd w:id="1806895880"/>
            <w:r w:rsidRPr="004F28C5">
              <w:rPr>
                <w:i/>
                <w:iCs/>
                <w:color w:val="auto"/>
                <w:sz w:val="20"/>
                <w:szCs w:val="20"/>
              </w:rPr>
              <w:t xml:space="preserve"> in accordance with the attached guideline. Please take </w:t>
            </w:r>
            <w:proofErr w:type="gramStart"/>
            <w:r w:rsidRPr="004F28C5">
              <w:rPr>
                <w:i/>
                <w:iCs/>
                <w:color w:val="auto"/>
                <w:sz w:val="20"/>
                <w:szCs w:val="20"/>
              </w:rPr>
              <w:t>particular note</w:t>
            </w:r>
            <w:proofErr w:type="gramEnd"/>
            <w:r w:rsidRPr="004F28C5">
              <w:rPr>
                <w:i/>
                <w:iCs/>
                <w:color w:val="auto"/>
                <w:sz w:val="20"/>
                <w:szCs w:val="20"/>
              </w:rPr>
              <w:t xml:space="preserve"> of the areas of responsibilities for the specialist, GP and patient/carer for this arrangement. </w:t>
            </w:r>
          </w:p>
          <w:p w14:paraId="40693292" w14:textId="77777777" w:rsidR="006A1B61" w:rsidRPr="004F28C5" w:rsidRDefault="006A1B61" w:rsidP="00FF2BCB">
            <w:pPr>
              <w:pStyle w:val="Default"/>
              <w:rPr>
                <w:i/>
                <w:iCs/>
                <w:color w:val="auto"/>
                <w:sz w:val="20"/>
                <w:szCs w:val="20"/>
              </w:rPr>
            </w:pPr>
            <w:r w:rsidRPr="004F28C5">
              <w:rPr>
                <w:i/>
                <w:iCs/>
                <w:color w:val="auto"/>
                <w:sz w:val="20"/>
                <w:szCs w:val="20"/>
              </w:rPr>
              <w:t xml:space="preserve">Patient information has been given outlining potential aims and side effects of this treatment and </w:t>
            </w:r>
            <w:permStart w:id="2139492178" w:edGrp="everyone" w:colFirst="1" w:colLast="1"/>
            <w:permStart w:id="1346248470" w:edGrp="everyone"/>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ermEnd w:id="2139492178"/>
            <w:permEnd w:id="1346248470"/>
            <w:r w:rsidRPr="004F28C5">
              <w:rPr>
                <w:i/>
                <w:iCs/>
                <w:color w:val="auto"/>
                <w:sz w:val="20"/>
                <w:szCs w:val="20"/>
              </w:rPr>
              <w:t xml:space="preserve">* supplied </w:t>
            </w:r>
            <w:r w:rsidRPr="004F28C5">
              <w:rPr>
                <w:i/>
                <w:iCs/>
                <w:color w:val="FF0000"/>
                <w:sz w:val="20"/>
                <w:szCs w:val="20"/>
              </w:rPr>
              <w:t>(</w:t>
            </w:r>
            <w:r w:rsidRPr="004F28C5">
              <w:rPr>
                <w:i/>
                <w:iCs/>
                <w:color w:val="FF0000"/>
                <w:sz w:val="16"/>
                <w:szCs w:val="20"/>
              </w:rPr>
              <w:t>* insert any support materials issued such as patient held monitoring book etc where applicable</w:t>
            </w:r>
            <w:r w:rsidRPr="004F28C5">
              <w:rPr>
                <w:i/>
                <w:iCs/>
                <w:color w:val="auto"/>
                <w:sz w:val="16"/>
                <w:szCs w:val="20"/>
              </w:rPr>
              <w:t>)</w:t>
            </w:r>
            <w:r w:rsidRPr="004F28C5">
              <w:rPr>
                <w:i/>
                <w:iCs/>
                <w:color w:val="auto"/>
                <w:sz w:val="20"/>
                <w:szCs w:val="20"/>
              </w:rPr>
              <w:t>. The patient has given consent to treatment and to possibly receiving prescriptions from you as outlined in this document</w:t>
            </w:r>
            <w:r w:rsidRPr="004F28C5">
              <w:rPr>
                <w:i/>
                <w:iCs/>
                <w:color w:val="FF0000"/>
                <w:sz w:val="20"/>
                <w:szCs w:val="20"/>
              </w:rPr>
              <w:t xml:space="preserve"> </w:t>
            </w:r>
            <w:r w:rsidRPr="004F28C5">
              <w:rPr>
                <w:i/>
                <w:iCs/>
                <w:color w:val="auto"/>
                <w:sz w:val="20"/>
                <w:szCs w:val="20"/>
              </w:rPr>
              <w:t>(with your agreement) and has confirmed</w:t>
            </w:r>
            <w:r w:rsidRPr="004F28C5">
              <w:rPr>
                <w:i/>
                <w:iCs/>
                <w:color w:val="FF0000"/>
                <w:sz w:val="20"/>
                <w:szCs w:val="20"/>
              </w:rPr>
              <w:t xml:space="preserve"> </w:t>
            </w:r>
            <w:r w:rsidRPr="004F28C5">
              <w:rPr>
                <w:i/>
                <w:iCs/>
                <w:color w:val="auto"/>
                <w:sz w:val="20"/>
                <w:szCs w:val="20"/>
              </w:rPr>
              <w:t>to comply with instructions and follow up requirements.</w:t>
            </w:r>
          </w:p>
          <w:p w14:paraId="1EC5DC6A" w14:textId="77777777" w:rsidR="006A1B61" w:rsidRPr="004F28C5" w:rsidRDefault="006A1B61" w:rsidP="00FF2BCB">
            <w:pPr>
              <w:pStyle w:val="Default"/>
              <w:jc w:val="right"/>
              <w:rPr>
                <w:i/>
                <w:iCs/>
                <w:color w:val="auto"/>
                <w:sz w:val="16"/>
                <w:szCs w:val="20"/>
              </w:rPr>
            </w:pPr>
            <w:r w:rsidRPr="004F28C5">
              <w:rPr>
                <w:i/>
                <w:iCs/>
                <w:color w:val="auto"/>
                <w:sz w:val="16"/>
                <w:szCs w:val="20"/>
              </w:rPr>
              <w:t>.</w:t>
            </w:r>
          </w:p>
          <w:p w14:paraId="27A58C07" w14:textId="77777777" w:rsidR="006A1B61" w:rsidRPr="004F28C5" w:rsidRDefault="006A1B61" w:rsidP="00FF2BCB">
            <w:pPr>
              <w:pStyle w:val="Default"/>
              <w:rPr>
                <w:i/>
                <w:iCs/>
                <w:color w:val="auto"/>
                <w:sz w:val="20"/>
                <w:szCs w:val="20"/>
              </w:rPr>
            </w:pPr>
            <w:r w:rsidRPr="004F28C5">
              <w:rPr>
                <w:i/>
                <w:iCs/>
                <w:color w:val="auto"/>
                <w:sz w:val="20"/>
                <w:szCs w:val="20"/>
              </w:rPr>
              <w:t>The most recent</w:t>
            </w:r>
            <w:r w:rsidRPr="004F28C5">
              <w:rPr>
                <w:i/>
                <w:iCs/>
                <w:color w:val="FF0000"/>
                <w:sz w:val="20"/>
                <w:szCs w:val="20"/>
              </w:rPr>
              <w:t xml:space="preserve"> </w:t>
            </w:r>
            <w:r w:rsidRPr="004F28C5">
              <w:rPr>
                <w:i/>
                <w:iCs/>
                <w:color w:val="auto"/>
                <w:sz w:val="20"/>
                <w:szCs w:val="20"/>
              </w:rPr>
              <w:t xml:space="preserve">investigations have been performed on </w:t>
            </w:r>
            <w:permStart w:id="664888500" w:edGrp="everyone" w:colFirst="1" w:colLast="1"/>
            <w:permStart w:id="1105742117" w:edGrp="everyone"/>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ermEnd w:id="664888500"/>
            <w:permEnd w:id="1105742117"/>
            <w:r w:rsidRPr="004F28C5">
              <w:rPr>
                <w:i/>
                <w:iCs/>
                <w:color w:val="auto"/>
                <w:sz w:val="20"/>
                <w:szCs w:val="20"/>
              </w:rPr>
              <w:t xml:space="preserve"> and are acceptable for continued treatment. Please monitor:</w:t>
            </w:r>
          </w:p>
          <w:p w14:paraId="14F9A0E4" w14:textId="77777777" w:rsidR="006A1B61" w:rsidRPr="004F28C5" w:rsidRDefault="006A1B61" w:rsidP="00FF2BCB">
            <w:pPr>
              <w:pStyle w:val="Default"/>
              <w:rPr>
                <w:i/>
                <w:iCs/>
                <w:color w:val="auto"/>
                <w:sz w:val="20"/>
                <w:szCs w:val="20"/>
              </w:rPr>
            </w:pPr>
            <w:r w:rsidRPr="004F28C5">
              <w:rPr>
                <w:i/>
                <w:iCs/>
                <w:sz w:val="20"/>
              </w:rPr>
              <w:t>Blood pressure, pulse and weight every 6 months</w:t>
            </w:r>
          </w:p>
          <w:p w14:paraId="479E1515" w14:textId="77777777" w:rsidR="006A1B61" w:rsidRPr="004F28C5" w:rsidRDefault="006A1B61" w:rsidP="00FF2BCB">
            <w:pPr>
              <w:pStyle w:val="Default"/>
              <w:rPr>
                <w:i/>
                <w:iCs/>
                <w:sz w:val="20"/>
              </w:rPr>
            </w:pPr>
            <w:r w:rsidRPr="004F28C5">
              <w:rPr>
                <w:i/>
                <w:iCs/>
                <w:sz w:val="20"/>
              </w:rPr>
              <w:t>For diversion.</w:t>
            </w:r>
          </w:p>
          <w:p w14:paraId="169BA0B2" w14:textId="77777777" w:rsidR="006A1B61" w:rsidRPr="004F28C5" w:rsidRDefault="006A1B61" w:rsidP="00FF2BCB">
            <w:pPr>
              <w:pStyle w:val="Default"/>
              <w:rPr>
                <w:i/>
                <w:iCs/>
                <w:sz w:val="20"/>
              </w:rPr>
            </w:pPr>
            <w:r w:rsidRPr="004F28C5">
              <w:rPr>
                <w:i/>
                <w:iCs/>
                <w:sz w:val="20"/>
              </w:rPr>
              <w:t>Please re-refer the patient or seek specialist advice from the psychiatrist if there is deterioration in ADHD symptomatology, behaviour, evidence of suicidal ideation or adverse effects of medication.</w:t>
            </w:r>
          </w:p>
          <w:p w14:paraId="6B708CE0" w14:textId="77777777" w:rsidR="006A1B61" w:rsidRDefault="006A1B61" w:rsidP="00FF2BCB">
            <w:pPr>
              <w:pStyle w:val="Default"/>
              <w:rPr>
                <w:i/>
                <w:iCs/>
                <w:color w:val="auto"/>
                <w:sz w:val="20"/>
                <w:szCs w:val="20"/>
              </w:rPr>
            </w:pPr>
            <w:r w:rsidRPr="004F28C5">
              <w:rPr>
                <w:i/>
                <w:iCs/>
                <w:color w:val="auto"/>
                <w:sz w:val="20"/>
                <w:szCs w:val="20"/>
              </w:rPr>
              <w:t>Include printout of results in GP communication.</w:t>
            </w:r>
          </w:p>
          <w:p w14:paraId="57D960C3" w14:textId="77777777" w:rsidR="006A1B61" w:rsidRDefault="006A1B61" w:rsidP="00FF2BCB">
            <w:pPr>
              <w:pStyle w:val="Default"/>
              <w:rPr>
                <w:i/>
                <w:iCs/>
                <w:color w:val="auto"/>
                <w:sz w:val="20"/>
                <w:szCs w:val="20"/>
              </w:rPr>
            </w:pPr>
          </w:p>
          <w:p w14:paraId="49620E8D" w14:textId="77777777" w:rsidR="006A1B61" w:rsidRPr="004F28C5" w:rsidRDefault="006A1B61" w:rsidP="00FF2BCB">
            <w:pPr>
              <w:pStyle w:val="Default"/>
              <w:rPr>
                <w:i/>
                <w:iCs/>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7"/>
              <w:gridCol w:w="1524"/>
              <w:gridCol w:w="1524"/>
              <w:gridCol w:w="1524"/>
              <w:gridCol w:w="1524"/>
            </w:tblGrid>
            <w:tr w:rsidR="006A1B61" w:rsidRPr="004F28C5" w14:paraId="021E54B3" w14:textId="77777777" w:rsidTr="00FF2BCB">
              <w:tc>
                <w:tcPr>
                  <w:tcW w:w="3387" w:type="dxa"/>
                  <w:tcBorders>
                    <w:top w:val="single" w:sz="12" w:space="0" w:color="auto"/>
                    <w:left w:val="single" w:sz="12" w:space="0" w:color="auto"/>
                    <w:bottom w:val="single" w:sz="2" w:space="0" w:color="auto"/>
                    <w:right w:val="single" w:sz="2" w:space="0" w:color="auto"/>
                  </w:tcBorders>
                  <w:shd w:val="clear" w:color="auto" w:fill="D9D9D9"/>
                </w:tcPr>
                <w:p w14:paraId="51D51EC6" w14:textId="77777777" w:rsidR="006A1B61" w:rsidRPr="004F28C5" w:rsidRDefault="006A1B61" w:rsidP="00096186">
                  <w:pPr>
                    <w:pStyle w:val="Default"/>
                    <w:framePr w:hSpace="180" w:wrap="around" w:vAnchor="page" w:hAnchor="margin" w:xAlign="center" w:y="1591"/>
                    <w:jc w:val="center"/>
                    <w:rPr>
                      <w:b/>
                      <w:i/>
                      <w:iCs/>
                      <w:color w:val="auto"/>
                      <w:sz w:val="20"/>
                      <w:szCs w:val="20"/>
                    </w:rPr>
                  </w:pPr>
                  <w:r w:rsidRPr="004F28C5">
                    <w:rPr>
                      <w:b/>
                      <w:i/>
                      <w:iCs/>
                      <w:color w:val="auto"/>
                      <w:sz w:val="20"/>
                      <w:szCs w:val="20"/>
                    </w:rPr>
                    <w:t>Test</w:t>
                  </w:r>
                </w:p>
              </w:tc>
              <w:tc>
                <w:tcPr>
                  <w:tcW w:w="1524" w:type="dxa"/>
                  <w:tcBorders>
                    <w:top w:val="single" w:sz="12" w:space="0" w:color="auto"/>
                    <w:left w:val="single" w:sz="2" w:space="0" w:color="auto"/>
                    <w:bottom w:val="single" w:sz="2" w:space="0" w:color="auto"/>
                    <w:right w:val="single" w:sz="4" w:space="0" w:color="auto"/>
                  </w:tcBorders>
                  <w:shd w:val="clear" w:color="auto" w:fill="D9D9D9"/>
                </w:tcPr>
                <w:p w14:paraId="780A6CD1" w14:textId="77777777" w:rsidR="006A1B61" w:rsidRPr="004F28C5" w:rsidRDefault="006A1B61" w:rsidP="00096186">
                  <w:pPr>
                    <w:pStyle w:val="Default"/>
                    <w:framePr w:hSpace="180" w:wrap="around" w:vAnchor="page" w:hAnchor="margin" w:xAlign="center" w:y="1591"/>
                    <w:jc w:val="center"/>
                    <w:rPr>
                      <w:b/>
                      <w:i/>
                      <w:iCs/>
                      <w:color w:val="auto"/>
                      <w:sz w:val="20"/>
                      <w:szCs w:val="20"/>
                    </w:rPr>
                  </w:pPr>
                  <w:r w:rsidRPr="004F28C5">
                    <w:rPr>
                      <w:b/>
                      <w:i/>
                      <w:iCs/>
                      <w:color w:val="auto"/>
                      <w:sz w:val="20"/>
                      <w:szCs w:val="20"/>
                    </w:rPr>
                    <w:t>Baseline</w:t>
                  </w:r>
                </w:p>
              </w:tc>
              <w:tc>
                <w:tcPr>
                  <w:tcW w:w="1524" w:type="dxa"/>
                  <w:tcBorders>
                    <w:top w:val="single" w:sz="12" w:space="0" w:color="auto"/>
                    <w:left w:val="single" w:sz="4" w:space="0" w:color="auto"/>
                    <w:bottom w:val="single" w:sz="2" w:space="0" w:color="auto"/>
                    <w:right w:val="single" w:sz="4" w:space="0" w:color="auto"/>
                  </w:tcBorders>
                  <w:shd w:val="clear" w:color="auto" w:fill="D9D9D9"/>
                </w:tcPr>
                <w:p w14:paraId="42FD746E" w14:textId="77777777" w:rsidR="006A1B61" w:rsidRPr="004F28C5" w:rsidRDefault="006A1B61" w:rsidP="00096186">
                  <w:pPr>
                    <w:pStyle w:val="Default"/>
                    <w:framePr w:hSpace="180" w:wrap="around" w:vAnchor="page" w:hAnchor="margin" w:xAlign="center" w:y="1591"/>
                    <w:jc w:val="center"/>
                    <w:rPr>
                      <w:b/>
                      <w:i/>
                      <w:iCs/>
                      <w:color w:val="auto"/>
                      <w:sz w:val="20"/>
                      <w:szCs w:val="20"/>
                    </w:rPr>
                  </w:pPr>
                  <w:r w:rsidRPr="004F28C5">
                    <w:rPr>
                      <w:b/>
                      <w:i/>
                      <w:iCs/>
                      <w:color w:val="auto"/>
                      <w:sz w:val="20"/>
                      <w:szCs w:val="20"/>
                    </w:rPr>
                    <w:t>Date</w:t>
                  </w:r>
                </w:p>
              </w:tc>
              <w:tc>
                <w:tcPr>
                  <w:tcW w:w="1524" w:type="dxa"/>
                  <w:tcBorders>
                    <w:top w:val="single" w:sz="12" w:space="0" w:color="auto"/>
                    <w:left w:val="single" w:sz="4" w:space="0" w:color="auto"/>
                    <w:bottom w:val="single" w:sz="2" w:space="0" w:color="auto"/>
                    <w:right w:val="single" w:sz="4" w:space="0" w:color="auto"/>
                  </w:tcBorders>
                  <w:shd w:val="clear" w:color="auto" w:fill="D9D9D9"/>
                </w:tcPr>
                <w:p w14:paraId="10686606" w14:textId="77777777" w:rsidR="006A1B61" w:rsidRPr="004F28C5" w:rsidRDefault="006A1B61" w:rsidP="00096186">
                  <w:pPr>
                    <w:pStyle w:val="Default"/>
                    <w:framePr w:hSpace="180" w:wrap="around" w:vAnchor="page" w:hAnchor="margin" w:xAlign="center" w:y="1591"/>
                    <w:jc w:val="center"/>
                    <w:rPr>
                      <w:b/>
                      <w:i/>
                      <w:iCs/>
                      <w:color w:val="auto"/>
                      <w:sz w:val="20"/>
                      <w:szCs w:val="20"/>
                    </w:rPr>
                  </w:pPr>
                  <w:r w:rsidRPr="004F28C5">
                    <w:rPr>
                      <w:b/>
                      <w:i/>
                      <w:iCs/>
                      <w:color w:val="auto"/>
                      <w:sz w:val="20"/>
                      <w:szCs w:val="20"/>
                    </w:rPr>
                    <w:t>Current</w:t>
                  </w:r>
                </w:p>
              </w:tc>
              <w:tc>
                <w:tcPr>
                  <w:tcW w:w="1524" w:type="dxa"/>
                  <w:tcBorders>
                    <w:top w:val="single" w:sz="12" w:space="0" w:color="auto"/>
                    <w:left w:val="single" w:sz="4" w:space="0" w:color="auto"/>
                    <w:bottom w:val="single" w:sz="2" w:space="0" w:color="auto"/>
                    <w:right w:val="single" w:sz="12" w:space="0" w:color="auto"/>
                  </w:tcBorders>
                  <w:shd w:val="clear" w:color="auto" w:fill="D9D9D9"/>
                </w:tcPr>
                <w:p w14:paraId="101EA14A" w14:textId="77777777" w:rsidR="006A1B61" w:rsidRPr="004F28C5" w:rsidRDefault="006A1B61" w:rsidP="00096186">
                  <w:pPr>
                    <w:pStyle w:val="Default"/>
                    <w:framePr w:hSpace="180" w:wrap="around" w:vAnchor="page" w:hAnchor="margin" w:xAlign="center" w:y="1591"/>
                    <w:jc w:val="center"/>
                    <w:rPr>
                      <w:b/>
                      <w:i/>
                      <w:iCs/>
                      <w:color w:val="auto"/>
                      <w:sz w:val="20"/>
                      <w:szCs w:val="20"/>
                    </w:rPr>
                  </w:pPr>
                  <w:r w:rsidRPr="004F28C5">
                    <w:rPr>
                      <w:b/>
                      <w:i/>
                      <w:iCs/>
                      <w:color w:val="auto"/>
                      <w:sz w:val="20"/>
                      <w:szCs w:val="20"/>
                    </w:rPr>
                    <w:t>Date</w:t>
                  </w:r>
                </w:p>
              </w:tc>
            </w:tr>
            <w:tr w:rsidR="006A1B61" w:rsidRPr="004F28C5" w14:paraId="668089F8" w14:textId="77777777" w:rsidTr="00FF2BCB">
              <w:tc>
                <w:tcPr>
                  <w:tcW w:w="3387" w:type="dxa"/>
                  <w:tcBorders>
                    <w:top w:val="single" w:sz="2" w:space="0" w:color="auto"/>
                    <w:left w:val="single" w:sz="12" w:space="0" w:color="auto"/>
                    <w:bottom w:val="single" w:sz="2" w:space="0" w:color="auto"/>
                    <w:right w:val="single" w:sz="2" w:space="0" w:color="auto"/>
                  </w:tcBorders>
                </w:tcPr>
                <w:p w14:paraId="60A40F12" w14:textId="77777777" w:rsidR="006A1B61" w:rsidRPr="004F28C5" w:rsidRDefault="006A1B61" w:rsidP="00096186">
                  <w:pPr>
                    <w:pStyle w:val="Default"/>
                    <w:framePr w:hSpace="180" w:wrap="around" w:vAnchor="page" w:hAnchor="margin" w:xAlign="center" w:y="1591"/>
                    <w:rPr>
                      <w:i/>
                      <w:iCs/>
                      <w:color w:val="auto"/>
                      <w:sz w:val="20"/>
                      <w:szCs w:val="20"/>
                    </w:rPr>
                  </w:pPr>
                  <w:permStart w:id="1655986948" w:edGrp="everyone" w:colFirst="1" w:colLast="1"/>
                  <w:permStart w:id="1673289586" w:edGrp="everyone" w:colFirst="2" w:colLast="2"/>
                  <w:permStart w:id="2108780891" w:edGrp="everyone" w:colFirst="3" w:colLast="3"/>
                  <w:permStart w:id="1261061486" w:edGrp="everyone" w:colFirst="4" w:colLast="4"/>
                  <w:r w:rsidRPr="004F28C5">
                    <w:rPr>
                      <w:rStyle w:val="Emphasis"/>
                    </w:rPr>
                    <w:t>Blood pressure</w:t>
                  </w:r>
                </w:p>
              </w:tc>
              <w:tc>
                <w:tcPr>
                  <w:tcW w:w="1524" w:type="dxa"/>
                  <w:tcBorders>
                    <w:top w:val="single" w:sz="2" w:space="0" w:color="auto"/>
                    <w:left w:val="single" w:sz="2" w:space="0" w:color="auto"/>
                    <w:bottom w:val="single" w:sz="2" w:space="0" w:color="auto"/>
                    <w:right w:val="single" w:sz="4" w:space="0" w:color="auto"/>
                  </w:tcBorders>
                </w:tcPr>
                <w:p w14:paraId="10E320A7" w14:textId="77777777" w:rsidR="006A1B61" w:rsidRPr="004F28C5" w:rsidRDefault="006A1B61" w:rsidP="00096186">
                  <w:pPr>
                    <w:pStyle w:val="Default"/>
                    <w:framePr w:hSpace="180" w:wrap="around" w:vAnchor="page" w:hAnchor="margin" w:xAlign="center" w:y="159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4" w:space="0" w:color="auto"/>
                  </w:tcBorders>
                </w:tcPr>
                <w:p w14:paraId="74685B7D" w14:textId="77777777" w:rsidR="006A1B61" w:rsidRPr="004F28C5" w:rsidRDefault="006A1B61" w:rsidP="00096186">
                  <w:pPr>
                    <w:pStyle w:val="Default"/>
                    <w:framePr w:hSpace="180" w:wrap="around" w:vAnchor="page" w:hAnchor="margin" w:xAlign="center" w:y="159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4" w:space="0" w:color="auto"/>
                  </w:tcBorders>
                </w:tcPr>
                <w:p w14:paraId="628ACCC9" w14:textId="77777777" w:rsidR="006A1B61" w:rsidRPr="004F28C5" w:rsidRDefault="006A1B61" w:rsidP="00096186">
                  <w:pPr>
                    <w:pStyle w:val="Default"/>
                    <w:framePr w:hSpace="180" w:wrap="around" w:vAnchor="page" w:hAnchor="margin" w:xAlign="center" w:y="159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12" w:space="0" w:color="auto"/>
                  </w:tcBorders>
                </w:tcPr>
                <w:p w14:paraId="01DF16F6" w14:textId="77777777" w:rsidR="006A1B61" w:rsidRPr="004F28C5" w:rsidRDefault="006A1B61" w:rsidP="00096186">
                  <w:pPr>
                    <w:pStyle w:val="Default"/>
                    <w:framePr w:hSpace="180" w:wrap="around" w:vAnchor="page" w:hAnchor="margin" w:xAlign="center" w:y="159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r>
            <w:tr w:rsidR="006A1B61" w:rsidRPr="004F28C5" w14:paraId="2E9247C9" w14:textId="77777777" w:rsidTr="00FF2BCB">
              <w:tc>
                <w:tcPr>
                  <w:tcW w:w="3387" w:type="dxa"/>
                  <w:tcBorders>
                    <w:top w:val="single" w:sz="2" w:space="0" w:color="auto"/>
                    <w:left w:val="single" w:sz="12" w:space="0" w:color="auto"/>
                    <w:bottom w:val="single" w:sz="2" w:space="0" w:color="auto"/>
                    <w:right w:val="single" w:sz="2" w:space="0" w:color="auto"/>
                  </w:tcBorders>
                </w:tcPr>
                <w:p w14:paraId="6C39EE8C" w14:textId="77777777" w:rsidR="006A1B61" w:rsidRPr="004F28C5" w:rsidRDefault="006A1B61" w:rsidP="00096186">
                  <w:pPr>
                    <w:pStyle w:val="Default"/>
                    <w:framePr w:hSpace="180" w:wrap="around" w:vAnchor="page" w:hAnchor="margin" w:xAlign="center" w:y="1591"/>
                    <w:rPr>
                      <w:rStyle w:val="Emphasis"/>
                    </w:rPr>
                  </w:pPr>
                  <w:permStart w:id="1588088492" w:edGrp="everyone" w:colFirst="1" w:colLast="1"/>
                  <w:permStart w:id="43197515" w:edGrp="everyone" w:colFirst="2" w:colLast="2"/>
                  <w:permStart w:id="1484742951" w:edGrp="everyone" w:colFirst="3" w:colLast="3"/>
                  <w:permStart w:id="894583703" w:edGrp="everyone" w:colFirst="4" w:colLast="4"/>
                  <w:permEnd w:id="1655986948"/>
                  <w:permEnd w:id="1673289586"/>
                  <w:permEnd w:id="2108780891"/>
                  <w:permEnd w:id="1261061486"/>
                  <w:r w:rsidRPr="004F28C5">
                    <w:rPr>
                      <w:rStyle w:val="Emphasis"/>
                    </w:rPr>
                    <w:t>Pulse</w:t>
                  </w:r>
                </w:p>
              </w:tc>
              <w:tc>
                <w:tcPr>
                  <w:tcW w:w="1524" w:type="dxa"/>
                  <w:tcBorders>
                    <w:top w:val="single" w:sz="2" w:space="0" w:color="auto"/>
                    <w:left w:val="single" w:sz="2" w:space="0" w:color="auto"/>
                    <w:bottom w:val="single" w:sz="2" w:space="0" w:color="auto"/>
                    <w:right w:val="single" w:sz="4" w:space="0" w:color="auto"/>
                  </w:tcBorders>
                </w:tcPr>
                <w:p w14:paraId="05816095" w14:textId="77777777" w:rsidR="006A1B61" w:rsidRPr="004F28C5" w:rsidRDefault="006A1B61" w:rsidP="00096186">
                  <w:pPr>
                    <w:pStyle w:val="Default"/>
                    <w:framePr w:hSpace="180" w:wrap="around" w:vAnchor="page" w:hAnchor="margin" w:xAlign="center" w:y="1591"/>
                    <w:rPr>
                      <w:rStyle w:val="Emphasis"/>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4" w:space="0" w:color="auto"/>
                  </w:tcBorders>
                </w:tcPr>
                <w:p w14:paraId="4F62E103" w14:textId="77777777" w:rsidR="006A1B61" w:rsidRPr="004F28C5" w:rsidRDefault="006A1B61" w:rsidP="00096186">
                  <w:pPr>
                    <w:pStyle w:val="Default"/>
                    <w:framePr w:hSpace="180" w:wrap="around" w:vAnchor="page" w:hAnchor="margin" w:xAlign="center" w:y="159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4" w:space="0" w:color="auto"/>
                  </w:tcBorders>
                </w:tcPr>
                <w:p w14:paraId="1F5F025D" w14:textId="77777777" w:rsidR="006A1B61" w:rsidRPr="004F28C5" w:rsidRDefault="006A1B61" w:rsidP="00096186">
                  <w:pPr>
                    <w:pStyle w:val="Default"/>
                    <w:framePr w:hSpace="180" w:wrap="around" w:vAnchor="page" w:hAnchor="margin" w:xAlign="center" w:y="159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12" w:space="0" w:color="auto"/>
                  </w:tcBorders>
                </w:tcPr>
                <w:p w14:paraId="1AEA6E33" w14:textId="77777777" w:rsidR="006A1B61" w:rsidRPr="004F28C5" w:rsidRDefault="006A1B61" w:rsidP="00096186">
                  <w:pPr>
                    <w:pStyle w:val="Default"/>
                    <w:framePr w:hSpace="180" w:wrap="around" w:vAnchor="page" w:hAnchor="margin" w:xAlign="center" w:y="159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r>
            <w:tr w:rsidR="006A1B61" w:rsidRPr="004F28C5" w14:paraId="02482987" w14:textId="77777777" w:rsidTr="00FF2BCB">
              <w:tc>
                <w:tcPr>
                  <w:tcW w:w="3387" w:type="dxa"/>
                  <w:tcBorders>
                    <w:top w:val="single" w:sz="2" w:space="0" w:color="auto"/>
                    <w:left w:val="single" w:sz="12" w:space="0" w:color="auto"/>
                    <w:bottom w:val="single" w:sz="2" w:space="0" w:color="auto"/>
                    <w:right w:val="single" w:sz="2" w:space="0" w:color="auto"/>
                  </w:tcBorders>
                </w:tcPr>
                <w:p w14:paraId="3CD8B8C5" w14:textId="77777777" w:rsidR="006A1B61" w:rsidRPr="004F28C5" w:rsidRDefault="006A1B61" w:rsidP="00096186">
                  <w:pPr>
                    <w:pStyle w:val="Default"/>
                    <w:framePr w:hSpace="180" w:wrap="around" w:vAnchor="page" w:hAnchor="margin" w:xAlign="center" w:y="1591"/>
                    <w:rPr>
                      <w:rStyle w:val="Emphasis"/>
                    </w:rPr>
                  </w:pPr>
                  <w:permStart w:id="315314134" w:edGrp="everyone" w:colFirst="1" w:colLast="1"/>
                  <w:permStart w:id="470168329" w:edGrp="everyone" w:colFirst="2" w:colLast="2"/>
                  <w:permStart w:id="1558067315" w:edGrp="everyone" w:colFirst="3" w:colLast="3"/>
                  <w:permStart w:id="1245603791" w:edGrp="everyone" w:colFirst="4" w:colLast="4"/>
                  <w:permEnd w:id="1588088492"/>
                  <w:permEnd w:id="43197515"/>
                  <w:permEnd w:id="1484742951"/>
                  <w:permEnd w:id="894583703"/>
                  <w:r w:rsidRPr="004F28C5">
                    <w:rPr>
                      <w:rStyle w:val="Emphasis"/>
                    </w:rPr>
                    <w:t>Weight</w:t>
                  </w:r>
                </w:p>
              </w:tc>
              <w:tc>
                <w:tcPr>
                  <w:tcW w:w="1524" w:type="dxa"/>
                  <w:tcBorders>
                    <w:top w:val="single" w:sz="2" w:space="0" w:color="auto"/>
                    <w:left w:val="single" w:sz="2" w:space="0" w:color="auto"/>
                    <w:bottom w:val="single" w:sz="2" w:space="0" w:color="auto"/>
                    <w:right w:val="single" w:sz="4" w:space="0" w:color="auto"/>
                  </w:tcBorders>
                </w:tcPr>
                <w:p w14:paraId="613533BB" w14:textId="77777777" w:rsidR="006A1B61" w:rsidRPr="004F28C5" w:rsidRDefault="006A1B61" w:rsidP="00096186">
                  <w:pPr>
                    <w:pStyle w:val="Default"/>
                    <w:framePr w:hSpace="180" w:wrap="around" w:vAnchor="page" w:hAnchor="margin" w:xAlign="center" w:y="1591"/>
                    <w:rPr>
                      <w:rStyle w:val="Emphasis"/>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4" w:space="0" w:color="auto"/>
                  </w:tcBorders>
                </w:tcPr>
                <w:p w14:paraId="510E88CA" w14:textId="77777777" w:rsidR="006A1B61" w:rsidRPr="004F28C5" w:rsidRDefault="006A1B61" w:rsidP="00096186">
                  <w:pPr>
                    <w:pStyle w:val="Default"/>
                    <w:framePr w:hSpace="180" w:wrap="around" w:vAnchor="page" w:hAnchor="margin" w:xAlign="center" w:y="159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4" w:space="0" w:color="auto"/>
                  </w:tcBorders>
                </w:tcPr>
                <w:p w14:paraId="35A290E3" w14:textId="77777777" w:rsidR="006A1B61" w:rsidRPr="004F28C5" w:rsidRDefault="006A1B61" w:rsidP="00096186">
                  <w:pPr>
                    <w:pStyle w:val="Default"/>
                    <w:framePr w:hSpace="180" w:wrap="around" w:vAnchor="page" w:hAnchor="margin" w:xAlign="center" w:y="159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c>
                <w:tcPr>
                  <w:tcW w:w="1524" w:type="dxa"/>
                  <w:tcBorders>
                    <w:top w:val="single" w:sz="2" w:space="0" w:color="auto"/>
                    <w:left w:val="single" w:sz="4" w:space="0" w:color="auto"/>
                    <w:bottom w:val="single" w:sz="2" w:space="0" w:color="auto"/>
                    <w:right w:val="single" w:sz="12" w:space="0" w:color="auto"/>
                  </w:tcBorders>
                </w:tcPr>
                <w:p w14:paraId="389D36B2" w14:textId="77777777" w:rsidR="006A1B61" w:rsidRPr="004F28C5" w:rsidRDefault="006A1B61" w:rsidP="00096186">
                  <w:pPr>
                    <w:pStyle w:val="Default"/>
                    <w:framePr w:hSpace="180" w:wrap="around" w:vAnchor="page" w:hAnchor="margin" w:xAlign="center" w:y="1591"/>
                    <w:rPr>
                      <w:i/>
                      <w:iCs/>
                      <w:color w:val="auto"/>
                      <w:sz w:val="20"/>
                      <w:szCs w:val="20"/>
                    </w:rPr>
                  </w:pPr>
                  <w:r w:rsidRPr="004F28C5">
                    <w:rPr>
                      <w:rStyle w:val="Emphasis"/>
                    </w:rPr>
                    <w:fldChar w:fldCharType="begin">
                      <w:ffData>
                        <w:name w:val=""/>
                        <w:enabled/>
                        <w:calcOnExit w:val="0"/>
                        <w:textInput/>
                      </w:ffData>
                    </w:fldChar>
                  </w:r>
                  <w:r w:rsidRPr="004F28C5">
                    <w:rPr>
                      <w:rStyle w:val="Emphasis"/>
                    </w:rPr>
                    <w:instrText xml:space="preserve"> FORMTEXT </w:instrText>
                  </w:r>
                  <w:r w:rsidRPr="004F28C5">
                    <w:rPr>
                      <w:rStyle w:val="Emphasis"/>
                    </w:rPr>
                  </w:r>
                  <w:r w:rsidRPr="004F28C5">
                    <w:rPr>
                      <w:rStyle w:val="Emphasis"/>
                    </w:rPr>
                    <w:fldChar w:fldCharType="separate"/>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t> </w:t>
                  </w:r>
                  <w:r w:rsidRPr="004F28C5">
                    <w:rPr>
                      <w:rStyle w:val="Emphasis"/>
                    </w:rPr>
                    <w:fldChar w:fldCharType="end"/>
                  </w:r>
                </w:p>
              </w:tc>
            </w:tr>
            <w:permEnd w:id="315314134"/>
            <w:permEnd w:id="470168329"/>
            <w:permEnd w:id="1558067315"/>
            <w:permEnd w:id="1245603791"/>
          </w:tbl>
          <w:p w14:paraId="256DD1DF" w14:textId="77777777" w:rsidR="006A1B61" w:rsidRDefault="006A1B61" w:rsidP="00FF2BCB">
            <w:pPr>
              <w:pStyle w:val="Default"/>
              <w:rPr>
                <w:i/>
                <w:iCs/>
                <w:color w:val="auto"/>
                <w:sz w:val="20"/>
                <w:szCs w:val="20"/>
              </w:rPr>
            </w:pPr>
          </w:p>
          <w:p w14:paraId="011929D7" w14:textId="77777777" w:rsidR="006A1B61" w:rsidRDefault="006A1B61" w:rsidP="00FF2BCB">
            <w:pPr>
              <w:pStyle w:val="Default"/>
              <w:rPr>
                <w:i/>
                <w:iCs/>
                <w:color w:val="auto"/>
                <w:sz w:val="20"/>
                <w:szCs w:val="20"/>
              </w:rPr>
            </w:pPr>
          </w:p>
          <w:p w14:paraId="3D66CEB5" w14:textId="269CCA7A" w:rsidR="006A1B61" w:rsidRPr="004F28C5" w:rsidRDefault="006A1B61" w:rsidP="00FF2BCB">
            <w:pPr>
              <w:pStyle w:val="Default"/>
              <w:rPr>
                <w:i/>
                <w:iCs/>
                <w:color w:val="auto"/>
                <w:sz w:val="20"/>
                <w:szCs w:val="20"/>
              </w:rPr>
            </w:pPr>
            <w:r w:rsidRPr="004F28C5">
              <w:rPr>
                <w:i/>
                <w:iCs/>
                <w:color w:val="auto"/>
                <w:sz w:val="20"/>
                <w:szCs w:val="20"/>
              </w:rPr>
              <w:t xml:space="preserve">Other relevant information: </w:t>
            </w:r>
            <w:permStart w:id="1477994511" w:edGrp="everyone"/>
            <w:r w:rsidRPr="004F28C5">
              <w:rPr>
                <w:i/>
                <w:iCs/>
                <w:color w:val="auto"/>
                <w:sz w:val="20"/>
                <w:szCs w:val="20"/>
              </w:rPr>
              <w:t>……………………………………………………………………………………</w:t>
            </w:r>
            <w:proofErr w:type="gramStart"/>
            <w:r w:rsidRPr="004F28C5">
              <w:rPr>
                <w:i/>
                <w:iCs/>
                <w:color w:val="auto"/>
                <w:sz w:val="20"/>
                <w:szCs w:val="20"/>
              </w:rPr>
              <w:t>…..</w:t>
            </w:r>
            <w:permEnd w:id="1477994511"/>
            <w:proofErr w:type="gramEnd"/>
          </w:p>
          <w:p w14:paraId="2C14D909" w14:textId="77777777" w:rsidR="006A1B61" w:rsidRDefault="006A1B61" w:rsidP="00FF2BCB">
            <w:pPr>
              <w:pStyle w:val="Default"/>
              <w:rPr>
                <w:i/>
                <w:iCs/>
                <w:color w:val="auto"/>
                <w:sz w:val="20"/>
                <w:szCs w:val="20"/>
              </w:rPr>
            </w:pPr>
          </w:p>
          <w:p w14:paraId="36D7070F" w14:textId="44E94DC6" w:rsidR="006A1B61" w:rsidRPr="004F28C5" w:rsidRDefault="006A1B61" w:rsidP="00FF2BCB">
            <w:pPr>
              <w:pStyle w:val="Default"/>
              <w:rPr>
                <w:i/>
                <w:iCs/>
                <w:color w:val="auto"/>
                <w:sz w:val="20"/>
                <w:szCs w:val="20"/>
              </w:rPr>
            </w:pPr>
            <w:r w:rsidRPr="004F28C5">
              <w:rPr>
                <w:i/>
                <w:iCs/>
                <w:color w:val="auto"/>
                <w:sz w:val="20"/>
                <w:szCs w:val="20"/>
              </w:rPr>
              <w:t>Specialist Name and Signature</w:t>
            </w:r>
            <w:r w:rsidRPr="004F28C5">
              <w:rPr>
                <w:i/>
                <w:iCs/>
                <w:sz w:val="20"/>
                <w:szCs w:val="20"/>
              </w:rPr>
              <w:t xml:space="preserve">: </w:t>
            </w:r>
            <w:permStart w:id="340032900" w:edGrp="everyone"/>
            <w:r w:rsidRPr="004F28C5">
              <w:rPr>
                <w:i/>
                <w:iCs/>
                <w:sz w:val="20"/>
                <w:szCs w:val="20"/>
              </w:rPr>
              <w:t>………………………………………………</w:t>
            </w:r>
            <w:r w:rsidR="002C0046">
              <w:rPr>
                <w:i/>
                <w:iCs/>
                <w:sz w:val="20"/>
                <w:szCs w:val="20"/>
              </w:rPr>
              <w:t xml:space="preserve"> </w:t>
            </w:r>
            <w:permEnd w:id="340032900"/>
            <w:r w:rsidRPr="004F28C5">
              <w:rPr>
                <w:i/>
                <w:iCs/>
                <w:sz w:val="20"/>
                <w:szCs w:val="20"/>
              </w:rPr>
              <w:t xml:space="preserve">Date: </w:t>
            </w:r>
            <w:permStart w:id="381764342" w:edGrp="everyone"/>
            <w:r w:rsidR="002C0046">
              <w:rPr>
                <w:rStyle w:val="Emphasis"/>
              </w:rPr>
              <w:t>……………………………………</w:t>
            </w:r>
            <w:permEnd w:id="381764342"/>
          </w:p>
        </w:tc>
      </w:tr>
    </w:tbl>
    <w:p w14:paraId="1C525419" w14:textId="77777777" w:rsidR="006A1B61" w:rsidRDefault="006A1B61" w:rsidP="008B7037">
      <w:pPr>
        <w:ind w:left="-709" w:right="-711"/>
        <w:rPr>
          <w:rFonts w:cs="Arial"/>
          <w:sz w:val="36"/>
          <w:szCs w:val="36"/>
        </w:rPr>
        <w:sectPr w:rsidR="006A1B61" w:rsidSect="006A1B61">
          <w:footerReference w:type="default" r:id="rId11"/>
          <w:headerReference w:type="first" r:id="rId12"/>
          <w:pgSz w:w="11906" w:h="16838"/>
          <w:pgMar w:top="3686" w:right="1418" w:bottom="1135" w:left="1418" w:header="510" w:footer="709" w:gutter="0"/>
          <w:cols w:space="708"/>
          <w:titlePg/>
          <w:docGrid w:linePitch="360"/>
        </w:sectPr>
      </w:pPr>
    </w:p>
    <w:p w14:paraId="328BA1AF" w14:textId="30A8973B" w:rsidR="00C3089D" w:rsidRPr="00561402" w:rsidRDefault="00C3089D" w:rsidP="008B7037">
      <w:pPr>
        <w:ind w:left="-709" w:right="-711"/>
        <w:rPr>
          <w:rFonts w:cs="Arial"/>
          <w:sz w:val="36"/>
          <w:szCs w:val="36"/>
        </w:rPr>
      </w:pPr>
      <w:r w:rsidRPr="00561402">
        <w:rPr>
          <w:rFonts w:cs="Arial"/>
          <w:sz w:val="36"/>
          <w:szCs w:val="36"/>
        </w:rPr>
        <w:t>National shared care protocol:</w:t>
      </w:r>
    </w:p>
    <w:p w14:paraId="51414F1E" w14:textId="51298E8D" w:rsidR="00C3089D" w:rsidRPr="00561402" w:rsidRDefault="002C3526" w:rsidP="00C63064">
      <w:pPr>
        <w:pStyle w:val="Title"/>
        <w:spacing w:line="360" w:lineRule="atLeast"/>
        <w:ind w:left="-709"/>
        <w:contextualSpacing w:val="0"/>
      </w:pPr>
      <w:proofErr w:type="spellStart"/>
      <w:r w:rsidRPr="00561402">
        <w:t>Lisdexamfetamine</w:t>
      </w:r>
      <w:proofErr w:type="spellEnd"/>
      <w:r w:rsidRPr="00561402">
        <w:t xml:space="preserve"> for patients within adult services</w:t>
      </w:r>
    </w:p>
    <w:p w14:paraId="0BEDCEE3" w14:textId="3C422426" w:rsidR="004206F9" w:rsidRDefault="008262B6" w:rsidP="008B7037">
      <w:pPr>
        <w:pStyle w:val="Subtitle"/>
        <w:spacing w:before="240" w:after="120" w:line="360" w:lineRule="atLeast"/>
        <w:ind w:left="-709"/>
        <w:contextualSpacing w:val="0"/>
      </w:pPr>
      <w:r w:rsidRPr="00373E49">
        <w:rPr>
          <w:noProof/>
        </w:rPr>
        <mc:AlternateContent>
          <mc:Choice Requires="wps">
            <w:drawing>
              <wp:anchor distT="45720" distB="45720" distL="114300" distR="114300" simplePos="0" relativeHeight="251658241" behindDoc="0" locked="0" layoutInCell="1" allowOverlap="1" wp14:anchorId="51F83599" wp14:editId="0EBD4018">
                <wp:simplePos x="0" y="0"/>
                <wp:positionH relativeFrom="margin">
                  <wp:align>center</wp:align>
                </wp:positionH>
                <wp:positionV relativeFrom="paragraph">
                  <wp:posOffset>499110</wp:posOffset>
                </wp:positionV>
                <wp:extent cx="6667500" cy="4838700"/>
                <wp:effectExtent l="19050" t="19050" r="1905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4838700"/>
                        </a:xfrm>
                        <a:prstGeom prst="rect">
                          <a:avLst/>
                        </a:prstGeom>
                        <a:noFill/>
                        <a:ln w="38100">
                          <a:solidFill>
                            <a:srgbClr val="00B050"/>
                          </a:solidFill>
                          <a:miter lim="800000"/>
                          <a:headEnd/>
                          <a:tailEnd/>
                        </a:ln>
                      </wps:spPr>
                      <wps:txbx>
                        <w:txbxContent>
                          <w:p w14:paraId="6F1BC588" w14:textId="77777777" w:rsidR="008432B9" w:rsidRDefault="008432B9" w:rsidP="008432B9">
                            <w:pPr>
                              <w:spacing w:line="20" w:lineRule="atLeast"/>
                              <w:rPr>
                                <w:rFonts w:cs="Arial"/>
                                <w:b/>
                                <w:bCs/>
                                <w:sz w:val="22"/>
                              </w:rPr>
                            </w:pPr>
                          </w:p>
                          <w:p w14:paraId="1775F7EE" w14:textId="77777777" w:rsidR="008432B9" w:rsidRPr="000354F0" w:rsidRDefault="008432B9" w:rsidP="008432B9">
                            <w:pPr>
                              <w:spacing w:line="20" w:lineRule="atLeast"/>
                              <w:rPr>
                                <w:rFonts w:cstheme="minorHAnsi"/>
                                <w:b/>
                                <w:bCs/>
                                <w:color w:val="005EB8"/>
                                <w:sz w:val="28"/>
                              </w:rPr>
                            </w:pPr>
                            <w:r w:rsidRPr="000354F0">
                              <w:rPr>
                                <w:rFonts w:cstheme="minorHAnsi"/>
                                <w:b/>
                                <w:bCs/>
                                <w:color w:val="005EB8"/>
                                <w:sz w:val="28"/>
                              </w:rPr>
                              <w:t>SWL L</w:t>
                            </w:r>
                            <w:r>
                              <w:rPr>
                                <w:rFonts w:cstheme="minorHAnsi"/>
                                <w:b/>
                                <w:bCs/>
                                <w:color w:val="005EB8"/>
                                <w:sz w:val="28"/>
                              </w:rPr>
                              <w:t>ocal</w:t>
                            </w:r>
                            <w:r w:rsidRPr="000354F0">
                              <w:rPr>
                                <w:rFonts w:cstheme="minorHAnsi"/>
                                <w:b/>
                                <w:bCs/>
                                <w:color w:val="005EB8"/>
                                <w:sz w:val="28"/>
                              </w:rPr>
                              <w:t xml:space="preserve"> A</w:t>
                            </w:r>
                            <w:r>
                              <w:rPr>
                                <w:rFonts w:cstheme="minorHAnsi"/>
                                <w:b/>
                                <w:bCs/>
                                <w:color w:val="005EB8"/>
                                <w:sz w:val="28"/>
                              </w:rPr>
                              <w:t>daptation</w:t>
                            </w:r>
                          </w:p>
                          <w:p w14:paraId="23B53350" w14:textId="77777777" w:rsidR="008432B9" w:rsidRPr="008F6FD4" w:rsidRDefault="008432B9" w:rsidP="008432B9">
                            <w:pPr>
                              <w:spacing w:line="20" w:lineRule="atLeast"/>
                              <w:rPr>
                                <w:rFonts w:cs="Arial"/>
                                <w:b/>
                                <w:bCs/>
                                <w:sz w:val="22"/>
                              </w:rPr>
                            </w:pPr>
                          </w:p>
                          <w:p w14:paraId="797E5355" w14:textId="77777777" w:rsidR="008432B9" w:rsidRDefault="008432B9" w:rsidP="008432B9">
                            <w:pPr>
                              <w:rPr>
                                <w:rFonts w:cs="Arial"/>
                                <w:b/>
                                <w:bCs/>
                                <w:sz w:val="22"/>
                              </w:rPr>
                            </w:pPr>
                            <w:r>
                              <w:rPr>
                                <w:rFonts w:cs="Arial"/>
                                <w:b/>
                                <w:bCs/>
                                <w:sz w:val="22"/>
                              </w:rPr>
                              <w:t>2023</w:t>
                            </w:r>
                          </w:p>
                          <w:p w14:paraId="7E4FEAD2" w14:textId="70E43CFE" w:rsidR="008432B9" w:rsidRPr="00000EC2" w:rsidRDefault="008432B9" w:rsidP="008432B9">
                            <w:pPr>
                              <w:rPr>
                                <w:rFonts w:cs="Arial"/>
                                <w:color w:val="0000FF" w:themeColor="hyperlink"/>
                                <w:sz w:val="22"/>
                                <w:u w:val="single"/>
                                <w:lang w:eastAsia="en-GB"/>
                              </w:rPr>
                            </w:pPr>
                            <w:r w:rsidRPr="00000EC2">
                              <w:rPr>
                                <w:rFonts w:cs="Arial"/>
                                <w:sz w:val="22"/>
                              </w:rPr>
                              <w:t>Please follow link to local amendment regarding</w:t>
                            </w:r>
                            <w:r w:rsidRPr="00000EC2">
                              <w:rPr>
                                <w:rFonts w:cs="Arial"/>
                                <w:b/>
                                <w:bCs/>
                                <w:sz w:val="22"/>
                              </w:rPr>
                              <w:t xml:space="preserve"> </w:t>
                            </w:r>
                            <w:hyperlink w:anchor="_Locally_agreed_off-label" w:history="1">
                              <w:r w:rsidRPr="001C1C96">
                                <w:rPr>
                                  <w:rStyle w:val="Hyperlink"/>
                                  <w:rFonts w:cs="Arial"/>
                                  <w:sz w:val="22"/>
                                  <w:lang w:eastAsia="en-GB"/>
                                </w:rPr>
                                <w:t>Locally agreed off-label use</w:t>
                              </w:r>
                            </w:hyperlink>
                          </w:p>
                          <w:p w14:paraId="5AF07FBC" w14:textId="382E9557" w:rsidR="008432B9" w:rsidRPr="00311CA6" w:rsidRDefault="008432B9" w:rsidP="008432B9">
                            <w:pPr>
                              <w:rPr>
                                <w:sz w:val="20"/>
                                <w:szCs w:val="20"/>
                              </w:rPr>
                            </w:pPr>
                            <w:r w:rsidRPr="00311CA6">
                              <w:rPr>
                                <w:rFonts w:cs="Arial"/>
                                <w:sz w:val="22"/>
                              </w:rPr>
                              <w:t xml:space="preserve">Please follow link to local addition to </w:t>
                            </w:r>
                            <w:hyperlink w:anchor="_Appendix_1:_Shared" w:history="1">
                              <w:r w:rsidRPr="001C1C96">
                                <w:rPr>
                                  <w:rStyle w:val="Hyperlink"/>
                                  <w:rFonts w:cs="Arial"/>
                                  <w:sz w:val="22"/>
                                </w:rPr>
                                <w:t>appendix 1</w:t>
                              </w:r>
                            </w:hyperlink>
                            <w:r w:rsidRPr="00311CA6">
                              <w:rPr>
                                <w:rFonts w:cs="Arial"/>
                                <w:sz w:val="22"/>
                              </w:rPr>
                              <w:t xml:space="preserve"> and </w:t>
                            </w:r>
                            <w:hyperlink w:anchor="_Appendix_2:_Shared" w:history="1">
                              <w:r w:rsidRPr="001C1C96">
                                <w:rPr>
                                  <w:rStyle w:val="Hyperlink"/>
                                  <w:rFonts w:cs="Arial"/>
                                  <w:sz w:val="22"/>
                                </w:rPr>
                                <w:t>appendix 2</w:t>
                              </w:r>
                            </w:hyperlink>
                            <w:r w:rsidRPr="00311CA6">
                              <w:rPr>
                                <w:rFonts w:cs="Arial"/>
                                <w:sz w:val="22"/>
                              </w:rPr>
                              <w:t xml:space="preserve">. This has been added to clearly define who will be responsible for completing the annual review specified in </w:t>
                            </w:r>
                            <w:hyperlink w:anchor="_Baseline_investigations,_initial" w:history="1">
                              <w:r w:rsidRPr="001C1C96">
                                <w:rPr>
                                  <w:rStyle w:val="Hyperlink"/>
                                  <w:rFonts w:cs="Arial"/>
                                  <w:sz w:val="22"/>
                                </w:rPr>
                                <w:t>Section 8</w:t>
                              </w:r>
                            </w:hyperlink>
                            <w:r w:rsidRPr="00311CA6">
                              <w:rPr>
                                <w:rFonts w:cs="Arial"/>
                                <w:sz w:val="22"/>
                              </w:rPr>
                              <w:t xml:space="preserve"> under ‘Ongoing Monitoring’ and </w:t>
                            </w:r>
                            <w:hyperlink w:anchor="_Ongoing_monitoring_requirements" w:history="1">
                              <w:r w:rsidRPr="001C1C96">
                                <w:rPr>
                                  <w:rStyle w:val="Hyperlink"/>
                                  <w:rFonts w:cs="Arial"/>
                                  <w:sz w:val="22"/>
                                </w:rPr>
                                <w:t>Section 9</w:t>
                              </w:r>
                            </w:hyperlink>
                            <w:r w:rsidRPr="00311CA6">
                              <w:rPr>
                                <w:rFonts w:cs="Arial"/>
                                <w:sz w:val="22"/>
                              </w:rPr>
                              <w:t>.  W</w:t>
                            </w:r>
                            <w:r w:rsidRPr="00311CA6">
                              <w:rPr>
                                <w:rFonts w:eastAsia="Arial" w:cs="Arial"/>
                                <w:color w:val="000000" w:themeColor="text1"/>
                                <w:sz w:val="22"/>
                              </w:rPr>
                              <w:t xml:space="preserve">ork is being done to allow for the annual review to be conducted in primary care </w:t>
                            </w:r>
                            <w:r w:rsidRPr="00311CA6">
                              <w:rPr>
                                <w:rFonts w:eastAsia="Arial" w:cs="Arial"/>
                                <w:b/>
                                <w:bCs/>
                                <w:color w:val="000000" w:themeColor="text1"/>
                                <w:sz w:val="22"/>
                              </w:rPr>
                              <w:t>only</w:t>
                            </w:r>
                            <w:r w:rsidRPr="00311CA6">
                              <w:rPr>
                                <w:rFonts w:eastAsia="Arial" w:cs="Arial"/>
                                <w:color w:val="000000" w:themeColor="text1"/>
                                <w:sz w:val="22"/>
                              </w:rPr>
                              <w:t xml:space="preserve"> where local arrangements allow for this. The specialist is responsible for ensuring local arrangements are in place prior to suggesting that the primary care prescriber could undertake the annual revie</w:t>
                            </w:r>
                            <w:r w:rsidR="00754232">
                              <w:rPr>
                                <w:rFonts w:eastAsia="Arial" w:cs="Arial"/>
                                <w:color w:val="000000" w:themeColor="text1"/>
                                <w:sz w:val="22"/>
                              </w:rPr>
                              <w:t>w</w:t>
                            </w:r>
                            <w:r w:rsidRPr="00311CA6">
                              <w:rPr>
                                <w:rFonts w:eastAsia="Arial" w:cs="Arial"/>
                                <w:color w:val="000000" w:themeColor="text1"/>
                                <w:sz w:val="22"/>
                              </w:rPr>
                              <w:t xml:space="preserve">. </w:t>
                            </w:r>
                          </w:p>
                          <w:p w14:paraId="676162AE" w14:textId="77777777" w:rsidR="008262B6" w:rsidRPr="008E775E" w:rsidRDefault="008262B6" w:rsidP="008262B6">
                            <w:pPr>
                              <w:spacing w:line="240" w:lineRule="auto"/>
                              <w:rPr>
                                <w:rFonts w:eastAsia="Arial" w:cs="Arial"/>
                                <w:b/>
                                <w:bCs/>
                                <w:color w:val="000000" w:themeColor="text1"/>
                                <w:sz w:val="22"/>
                              </w:rPr>
                            </w:pPr>
                            <w:r w:rsidRPr="0051527B">
                              <w:rPr>
                                <w:rFonts w:eastAsia="Arial" w:cs="Arial"/>
                                <w:b/>
                                <w:bCs/>
                                <w:color w:val="000000" w:themeColor="text1"/>
                                <w:sz w:val="22"/>
                              </w:rPr>
                              <w:t>Version Control History</w:t>
                            </w:r>
                          </w:p>
                          <w:p w14:paraId="1E139BF5" w14:textId="77777777" w:rsidR="008262B6" w:rsidRDefault="008262B6" w:rsidP="008262B6">
                            <w:pPr>
                              <w:spacing w:after="0" w:line="220" w:lineRule="atLeast"/>
                              <w:rPr>
                                <w:rFonts w:eastAsia="Arial" w:cs="Arial"/>
                                <w:color w:val="000000" w:themeColor="text1"/>
                                <w:sz w:val="22"/>
                              </w:rPr>
                            </w:pPr>
                            <w:r>
                              <w:rPr>
                                <w:rFonts w:eastAsia="Arial" w:cs="Arial"/>
                                <w:color w:val="000000" w:themeColor="text1"/>
                                <w:sz w:val="22"/>
                              </w:rPr>
                              <w:t>Date: October 2025</w:t>
                            </w:r>
                          </w:p>
                          <w:p w14:paraId="7152CB4F" w14:textId="77777777" w:rsidR="008262B6" w:rsidRDefault="008262B6" w:rsidP="008262B6">
                            <w:pPr>
                              <w:spacing w:after="0" w:line="220" w:lineRule="atLeast"/>
                              <w:rPr>
                                <w:rFonts w:eastAsia="Arial" w:cs="Arial"/>
                                <w:color w:val="000000" w:themeColor="text1"/>
                                <w:sz w:val="22"/>
                              </w:rPr>
                            </w:pPr>
                            <w:r>
                              <w:rPr>
                                <w:rFonts w:eastAsia="Arial" w:cs="Arial"/>
                                <w:color w:val="000000" w:themeColor="text1"/>
                                <w:sz w:val="22"/>
                              </w:rPr>
                              <w:t>Version:1.2</w:t>
                            </w:r>
                          </w:p>
                          <w:p w14:paraId="104E9694" w14:textId="77777777" w:rsidR="008262B6" w:rsidRDefault="008262B6" w:rsidP="008262B6">
                            <w:pPr>
                              <w:spacing w:after="0" w:line="220" w:lineRule="atLeast"/>
                              <w:rPr>
                                <w:rFonts w:eastAsia="Arial" w:cs="Arial"/>
                                <w:color w:val="000000" w:themeColor="text1"/>
                                <w:sz w:val="22"/>
                              </w:rPr>
                            </w:pPr>
                            <w:r>
                              <w:rPr>
                                <w:rFonts w:eastAsia="Arial" w:cs="Arial"/>
                                <w:color w:val="000000" w:themeColor="text1"/>
                                <w:sz w:val="22"/>
                              </w:rPr>
                              <w:t>Type of change: Minor</w:t>
                            </w:r>
                          </w:p>
                          <w:p w14:paraId="3B465FF1" w14:textId="77777777" w:rsidR="008262B6" w:rsidRPr="008262B6" w:rsidRDefault="008262B6" w:rsidP="008262B6">
                            <w:pPr>
                              <w:spacing w:after="0" w:line="220" w:lineRule="atLeast"/>
                              <w:rPr>
                                <w:rFonts w:eastAsia="Arial" w:cs="Arial"/>
                                <w:color w:val="000000" w:themeColor="text1"/>
                                <w:sz w:val="22"/>
                              </w:rPr>
                            </w:pPr>
                            <w:r>
                              <w:rPr>
                                <w:rFonts w:eastAsia="Arial" w:cs="Arial"/>
                                <w:color w:val="000000" w:themeColor="text1"/>
                                <w:sz w:val="22"/>
                              </w:rPr>
                              <w:t xml:space="preserve">Summary of changes: Addition of </w:t>
                            </w:r>
                            <w:hyperlink r:id="rId13" w:anchor="file-viewer" w:history="1">
                              <w:r w:rsidRPr="00CB05DA">
                                <w:rPr>
                                  <w:rStyle w:val="Hyperlink"/>
                                  <w:rFonts w:eastAsia="Arial" w:cs="Arial"/>
                                  <w:sz w:val="22"/>
                                </w:rPr>
                                <w:t>SWLSTG local cover sheet</w:t>
                              </w:r>
                            </w:hyperlink>
                            <w:r>
                              <w:rPr>
                                <w:rFonts w:eastAsia="Arial" w:cs="Arial"/>
                                <w:color w:val="000000" w:themeColor="text1"/>
                                <w:sz w:val="22"/>
                              </w:rPr>
                              <w:t xml:space="preserve"> containing patient demographics and monitoring so that patient details can be “pulled” efficiently from local systems in SWLSTG. </w:t>
                            </w:r>
                            <w:r w:rsidRPr="008262B6">
                              <w:rPr>
                                <w:rFonts w:eastAsia="Arial" w:cs="Arial"/>
                                <w:color w:val="000000" w:themeColor="text1"/>
                                <w:sz w:val="22"/>
                              </w:rPr>
                              <w:t xml:space="preserve">Alternatively, if coversheet is not available locally, then patient information may be added to appendix 1. </w:t>
                            </w:r>
                          </w:p>
                          <w:p w14:paraId="31F36F6D" w14:textId="15DB7646" w:rsidR="008262B6" w:rsidRDefault="008262B6" w:rsidP="008262B6">
                            <w:pPr>
                              <w:spacing w:after="0" w:line="220" w:lineRule="atLeast"/>
                              <w:rPr>
                                <w:rFonts w:eastAsia="Arial" w:cs="Arial"/>
                                <w:color w:val="000000" w:themeColor="text1"/>
                                <w:sz w:val="22"/>
                              </w:rPr>
                            </w:pPr>
                            <w:r>
                              <w:rPr>
                                <w:rFonts w:eastAsia="Arial" w:cs="Arial"/>
                                <w:color w:val="000000" w:themeColor="text1"/>
                                <w:sz w:val="22"/>
                              </w:rPr>
                              <w:t xml:space="preserve"> </w:t>
                            </w:r>
                          </w:p>
                          <w:p w14:paraId="57613C77" w14:textId="77777777" w:rsidR="008432B9" w:rsidRDefault="008432B9" w:rsidP="008432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F83599" id="_x0000_t202" coordsize="21600,21600" o:spt="202" path="m,l,21600r21600,l21600,xe">
                <v:stroke joinstyle="miter"/>
                <v:path gradientshapeok="t" o:connecttype="rect"/>
              </v:shapetype>
              <v:shape id="Text Box 10" o:spid="_x0000_s1026" type="#_x0000_t202" style="position:absolute;left:0;text-align:left;margin-left:0;margin-top:39.3pt;width:525pt;height:381pt;z-index:25165824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HmvDQIAAPgDAAAOAAAAZHJzL2Uyb0RvYy54bWysU9tu2zAMfR+wfxD0vthJc5sRp2jTdRjQ&#10;XYBuH6DIcixMFjVKiZ19/Sg5SbPtbZgfBNKkDsnDo9Vt3xp2UOg12JKPRzlnykqotN2V/NvXxzdL&#10;znwQthIGrCr5UXl+u379atW5Qk2gAVMpZARifdG5kjchuCLLvGxUK/wInLIUrAFbEcjFXVah6Ai9&#10;Ndkkz+dZB1g5BKm8p78PQ5CvE35dKxk+17VXgZmSU28hnZjObTyz9UoUOxSu0fLUhviHLlqhLRW9&#10;QD2IINge9V9QrZYIHuowktBmUNdaqjQDTTPO/5jmuRFOpVmIHO8uNPn/Bys/HZ7dF2Shv4eeFpiG&#10;8O4J5HfPLGwaYXfqDhG6RomKCo8jZVnnfHG6Gqn2hY8g2+4jVLRksQ+QgPoa28gKzckInRZwvJCu&#10;+sAk/ZzP54tZTiFJsenyZrkgJ9YQxfm6Qx/eK2hZNEqOtNUELw5PPgyp55RYzcKjNiZt1ljWlfxm&#10;OSbMGPJgdBWjycHddmOQHUQUR36fz86Ff0trdSCJGt2WfJnHbxBN5OOdrVKZILQZbOra2BNBkZOB&#10;ndBve0qMRG2hOhJVCIMU6emQ0QD+5KwjGZbc/9gLVJyZD5bofjueTqNukzOdLSbk4HVkex0RVhJU&#10;yQNng7kJSesDK3e0llonwl46OfVK8kqUn55C1O+1n7JeHuz6FwAAAP//AwBQSwMEFAAGAAgAAAAh&#10;ACkxnQTdAAAACAEAAA8AAABkcnMvZG93bnJldi54bWxMj8FOwzAQRO9I/IO1SNyoDYI0CnGqFglx&#10;AdEGxNmJt0lEvA6x24S/Z3uix90ZzbzJV7PrxRHH0HnScLtQIJBqbztqNHx+PN+kIEI0ZE3vCTX8&#10;YoBVcXmRm8z6iXZ4LGMjOIRCZjS0MQ6ZlKFu0Zmw8AMSa3s/OhP5HBtpRzNxuOvlnVKJdKYjbmjN&#10;gE8t1t/lwXHvZnY/L1+79K301VC+J9tq/zppfX01rx9BRJzjvxlO+IwOBTNV/kA2iF4DD4kalmkC&#10;4qSqB8WfSkN6rxKQRS7PBxR/AAAA//8DAFBLAQItABQABgAIAAAAIQC2gziS/gAAAOEBAAATAAAA&#10;AAAAAAAAAAAAAAAAAABbQ29udGVudF9UeXBlc10ueG1sUEsBAi0AFAAGAAgAAAAhADj9If/WAAAA&#10;lAEAAAsAAAAAAAAAAAAAAAAALwEAAF9yZWxzLy5yZWxzUEsBAi0AFAAGAAgAAAAhAHN4ea8NAgAA&#10;+AMAAA4AAAAAAAAAAAAAAAAALgIAAGRycy9lMm9Eb2MueG1sUEsBAi0AFAAGAAgAAAAhACkxnQTd&#10;AAAACAEAAA8AAAAAAAAAAAAAAAAAZwQAAGRycy9kb3ducmV2LnhtbFBLBQYAAAAABAAEAPMAAABx&#10;BQAAAAA=&#10;" filled="f" strokecolor="#00b050" strokeweight="3pt">
                <v:textbox>
                  <w:txbxContent>
                    <w:p w14:paraId="6F1BC588" w14:textId="77777777" w:rsidR="008432B9" w:rsidRDefault="008432B9" w:rsidP="008432B9">
                      <w:pPr>
                        <w:spacing w:line="20" w:lineRule="atLeast"/>
                        <w:rPr>
                          <w:rFonts w:cs="Arial"/>
                          <w:b/>
                          <w:bCs/>
                          <w:sz w:val="22"/>
                        </w:rPr>
                      </w:pPr>
                    </w:p>
                    <w:p w14:paraId="1775F7EE" w14:textId="77777777" w:rsidR="008432B9" w:rsidRPr="000354F0" w:rsidRDefault="008432B9" w:rsidP="008432B9">
                      <w:pPr>
                        <w:spacing w:line="20" w:lineRule="atLeast"/>
                        <w:rPr>
                          <w:rFonts w:cstheme="minorHAnsi"/>
                          <w:b/>
                          <w:bCs/>
                          <w:color w:val="005EB8"/>
                          <w:sz w:val="28"/>
                        </w:rPr>
                      </w:pPr>
                      <w:r w:rsidRPr="000354F0">
                        <w:rPr>
                          <w:rFonts w:cstheme="minorHAnsi"/>
                          <w:b/>
                          <w:bCs/>
                          <w:color w:val="005EB8"/>
                          <w:sz w:val="28"/>
                        </w:rPr>
                        <w:t>SWL L</w:t>
                      </w:r>
                      <w:r>
                        <w:rPr>
                          <w:rFonts w:cstheme="minorHAnsi"/>
                          <w:b/>
                          <w:bCs/>
                          <w:color w:val="005EB8"/>
                          <w:sz w:val="28"/>
                        </w:rPr>
                        <w:t>ocal</w:t>
                      </w:r>
                      <w:r w:rsidRPr="000354F0">
                        <w:rPr>
                          <w:rFonts w:cstheme="minorHAnsi"/>
                          <w:b/>
                          <w:bCs/>
                          <w:color w:val="005EB8"/>
                          <w:sz w:val="28"/>
                        </w:rPr>
                        <w:t xml:space="preserve"> A</w:t>
                      </w:r>
                      <w:r>
                        <w:rPr>
                          <w:rFonts w:cstheme="minorHAnsi"/>
                          <w:b/>
                          <w:bCs/>
                          <w:color w:val="005EB8"/>
                          <w:sz w:val="28"/>
                        </w:rPr>
                        <w:t>daptation</w:t>
                      </w:r>
                    </w:p>
                    <w:p w14:paraId="23B53350" w14:textId="77777777" w:rsidR="008432B9" w:rsidRPr="008F6FD4" w:rsidRDefault="008432B9" w:rsidP="008432B9">
                      <w:pPr>
                        <w:spacing w:line="20" w:lineRule="atLeast"/>
                        <w:rPr>
                          <w:rFonts w:cs="Arial"/>
                          <w:b/>
                          <w:bCs/>
                          <w:sz w:val="22"/>
                        </w:rPr>
                      </w:pPr>
                    </w:p>
                    <w:p w14:paraId="797E5355" w14:textId="77777777" w:rsidR="008432B9" w:rsidRDefault="008432B9" w:rsidP="008432B9">
                      <w:pPr>
                        <w:rPr>
                          <w:rFonts w:cs="Arial"/>
                          <w:b/>
                          <w:bCs/>
                          <w:sz w:val="22"/>
                        </w:rPr>
                      </w:pPr>
                      <w:r>
                        <w:rPr>
                          <w:rFonts w:cs="Arial"/>
                          <w:b/>
                          <w:bCs/>
                          <w:sz w:val="22"/>
                        </w:rPr>
                        <w:t>2023</w:t>
                      </w:r>
                    </w:p>
                    <w:p w14:paraId="7E4FEAD2" w14:textId="70E43CFE" w:rsidR="008432B9" w:rsidRPr="00000EC2" w:rsidRDefault="008432B9" w:rsidP="008432B9">
                      <w:pPr>
                        <w:rPr>
                          <w:rFonts w:cs="Arial"/>
                          <w:color w:val="0000FF" w:themeColor="hyperlink"/>
                          <w:sz w:val="22"/>
                          <w:u w:val="single"/>
                          <w:lang w:eastAsia="en-GB"/>
                        </w:rPr>
                      </w:pPr>
                      <w:r w:rsidRPr="00000EC2">
                        <w:rPr>
                          <w:rFonts w:cs="Arial"/>
                          <w:sz w:val="22"/>
                        </w:rPr>
                        <w:t>Please follow link to local amendment regarding</w:t>
                      </w:r>
                      <w:r w:rsidRPr="00000EC2">
                        <w:rPr>
                          <w:rFonts w:cs="Arial"/>
                          <w:b/>
                          <w:bCs/>
                          <w:sz w:val="22"/>
                        </w:rPr>
                        <w:t xml:space="preserve"> </w:t>
                      </w:r>
                      <w:hyperlink w:anchor="_Locally_agreed_off-label" w:history="1">
                        <w:r w:rsidRPr="001C1C96">
                          <w:rPr>
                            <w:rStyle w:val="Hyperlink"/>
                            <w:rFonts w:cs="Arial"/>
                            <w:sz w:val="22"/>
                            <w:lang w:eastAsia="en-GB"/>
                          </w:rPr>
                          <w:t>Locally agreed off-label use</w:t>
                        </w:r>
                      </w:hyperlink>
                    </w:p>
                    <w:p w14:paraId="5AF07FBC" w14:textId="382E9557" w:rsidR="008432B9" w:rsidRPr="00311CA6" w:rsidRDefault="008432B9" w:rsidP="008432B9">
                      <w:pPr>
                        <w:rPr>
                          <w:sz w:val="20"/>
                          <w:szCs w:val="20"/>
                        </w:rPr>
                      </w:pPr>
                      <w:r w:rsidRPr="00311CA6">
                        <w:rPr>
                          <w:rFonts w:cs="Arial"/>
                          <w:sz w:val="22"/>
                        </w:rPr>
                        <w:t xml:space="preserve">Please follow link to local addition to </w:t>
                      </w:r>
                      <w:hyperlink w:anchor="_Appendix_1:_Shared" w:history="1">
                        <w:r w:rsidRPr="001C1C96">
                          <w:rPr>
                            <w:rStyle w:val="Hyperlink"/>
                            <w:rFonts w:cs="Arial"/>
                            <w:sz w:val="22"/>
                          </w:rPr>
                          <w:t>appendix 1</w:t>
                        </w:r>
                      </w:hyperlink>
                      <w:r w:rsidRPr="00311CA6">
                        <w:rPr>
                          <w:rFonts w:cs="Arial"/>
                          <w:sz w:val="22"/>
                        </w:rPr>
                        <w:t xml:space="preserve"> and </w:t>
                      </w:r>
                      <w:hyperlink w:anchor="_Appendix_2:_Shared" w:history="1">
                        <w:r w:rsidRPr="001C1C96">
                          <w:rPr>
                            <w:rStyle w:val="Hyperlink"/>
                            <w:rFonts w:cs="Arial"/>
                            <w:sz w:val="22"/>
                          </w:rPr>
                          <w:t>appendix 2</w:t>
                        </w:r>
                      </w:hyperlink>
                      <w:r w:rsidRPr="00311CA6">
                        <w:rPr>
                          <w:rFonts w:cs="Arial"/>
                          <w:sz w:val="22"/>
                        </w:rPr>
                        <w:t xml:space="preserve">. This has been added to clearly define who will be responsible for completing the annual review specified in </w:t>
                      </w:r>
                      <w:hyperlink w:anchor="_Baseline_investigations,_initial" w:history="1">
                        <w:r w:rsidRPr="001C1C96">
                          <w:rPr>
                            <w:rStyle w:val="Hyperlink"/>
                            <w:rFonts w:cs="Arial"/>
                            <w:sz w:val="22"/>
                          </w:rPr>
                          <w:t>Section 8</w:t>
                        </w:r>
                      </w:hyperlink>
                      <w:r w:rsidRPr="00311CA6">
                        <w:rPr>
                          <w:rFonts w:cs="Arial"/>
                          <w:sz w:val="22"/>
                        </w:rPr>
                        <w:t xml:space="preserve"> under ‘Ongoing Monitoring’ and </w:t>
                      </w:r>
                      <w:hyperlink w:anchor="_Ongoing_monitoring_requirements" w:history="1">
                        <w:r w:rsidRPr="001C1C96">
                          <w:rPr>
                            <w:rStyle w:val="Hyperlink"/>
                            <w:rFonts w:cs="Arial"/>
                            <w:sz w:val="22"/>
                          </w:rPr>
                          <w:t>Section 9</w:t>
                        </w:r>
                      </w:hyperlink>
                      <w:r w:rsidRPr="00311CA6">
                        <w:rPr>
                          <w:rFonts w:cs="Arial"/>
                          <w:sz w:val="22"/>
                        </w:rPr>
                        <w:t>.  W</w:t>
                      </w:r>
                      <w:r w:rsidRPr="00311CA6">
                        <w:rPr>
                          <w:rFonts w:eastAsia="Arial" w:cs="Arial"/>
                          <w:color w:val="000000" w:themeColor="text1"/>
                          <w:sz w:val="22"/>
                        </w:rPr>
                        <w:t xml:space="preserve">ork is being done to allow for the annual review to be conducted in primary care </w:t>
                      </w:r>
                      <w:r w:rsidRPr="00311CA6">
                        <w:rPr>
                          <w:rFonts w:eastAsia="Arial" w:cs="Arial"/>
                          <w:b/>
                          <w:bCs/>
                          <w:color w:val="000000" w:themeColor="text1"/>
                          <w:sz w:val="22"/>
                        </w:rPr>
                        <w:t>only</w:t>
                      </w:r>
                      <w:r w:rsidRPr="00311CA6">
                        <w:rPr>
                          <w:rFonts w:eastAsia="Arial" w:cs="Arial"/>
                          <w:color w:val="000000" w:themeColor="text1"/>
                          <w:sz w:val="22"/>
                        </w:rPr>
                        <w:t xml:space="preserve"> where local arrangements allow for this. The specialist is responsible for ensuring local arrangements are in place prior to suggesting that the primary care prescriber could undertake the annual revie</w:t>
                      </w:r>
                      <w:r w:rsidR="00754232">
                        <w:rPr>
                          <w:rFonts w:eastAsia="Arial" w:cs="Arial"/>
                          <w:color w:val="000000" w:themeColor="text1"/>
                          <w:sz w:val="22"/>
                        </w:rPr>
                        <w:t>w</w:t>
                      </w:r>
                      <w:r w:rsidRPr="00311CA6">
                        <w:rPr>
                          <w:rFonts w:eastAsia="Arial" w:cs="Arial"/>
                          <w:color w:val="000000" w:themeColor="text1"/>
                          <w:sz w:val="22"/>
                        </w:rPr>
                        <w:t xml:space="preserve">. </w:t>
                      </w:r>
                    </w:p>
                    <w:p w14:paraId="676162AE" w14:textId="77777777" w:rsidR="008262B6" w:rsidRPr="008E775E" w:rsidRDefault="008262B6" w:rsidP="008262B6">
                      <w:pPr>
                        <w:spacing w:line="240" w:lineRule="auto"/>
                        <w:rPr>
                          <w:rFonts w:eastAsia="Arial" w:cs="Arial"/>
                          <w:b/>
                          <w:bCs/>
                          <w:color w:val="000000" w:themeColor="text1"/>
                          <w:sz w:val="22"/>
                        </w:rPr>
                      </w:pPr>
                      <w:r w:rsidRPr="0051527B">
                        <w:rPr>
                          <w:rFonts w:eastAsia="Arial" w:cs="Arial"/>
                          <w:b/>
                          <w:bCs/>
                          <w:color w:val="000000" w:themeColor="text1"/>
                          <w:sz w:val="22"/>
                        </w:rPr>
                        <w:t>Version Control History</w:t>
                      </w:r>
                    </w:p>
                    <w:p w14:paraId="1E139BF5" w14:textId="77777777" w:rsidR="008262B6" w:rsidRDefault="008262B6" w:rsidP="008262B6">
                      <w:pPr>
                        <w:spacing w:after="0" w:line="220" w:lineRule="atLeast"/>
                        <w:rPr>
                          <w:rFonts w:eastAsia="Arial" w:cs="Arial"/>
                          <w:color w:val="000000" w:themeColor="text1"/>
                          <w:sz w:val="22"/>
                        </w:rPr>
                      </w:pPr>
                      <w:r>
                        <w:rPr>
                          <w:rFonts w:eastAsia="Arial" w:cs="Arial"/>
                          <w:color w:val="000000" w:themeColor="text1"/>
                          <w:sz w:val="22"/>
                        </w:rPr>
                        <w:t>Date: October 2025</w:t>
                      </w:r>
                    </w:p>
                    <w:p w14:paraId="7152CB4F" w14:textId="77777777" w:rsidR="008262B6" w:rsidRDefault="008262B6" w:rsidP="008262B6">
                      <w:pPr>
                        <w:spacing w:after="0" w:line="220" w:lineRule="atLeast"/>
                        <w:rPr>
                          <w:rFonts w:eastAsia="Arial" w:cs="Arial"/>
                          <w:color w:val="000000" w:themeColor="text1"/>
                          <w:sz w:val="22"/>
                        </w:rPr>
                      </w:pPr>
                      <w:r>
                        <w:rPr>
                          <w:rFonts w:eastAsia="Arial" w:cs="Arial"/>
                          <w:color w:val="000000" w:themeColor="text1"/>
                          <w:sz w:val="22"/>
                        </w:rPr>
                        <w:t>Version:1.2</w:t>
                      </w:r>
                    </w:p>
                    <w:p w14:paraId="104E9694" w14:textId="77777777" w:rsidR="008262B6" w:rsidRDefault="008262B6" w:rsidP="008262B6">
                      <w:pPr>
                        <w:spacing w:after="0" w:line="220" w:lineRule="atLeast"/>
                        <w:rPr>
                          <w:rFonts w:eastAsia="Arial" w:cs="Arial"/>
                          <w:color w:val="000000" w:themeColor="text1"/>
                          <w:sz w:val="22"/>
                        </w:rPr>
                      </w:pPr>
                      <w:r>
                        <w:rPr>
                          <w:rFonts w:eastAsia="Arial" w:cs="Arial"/>
                          <w:color w:val="000000" w:themeColor="text1"/>
                          <w:sz w:val="22"/>
                        </w:rPr>
                        <w:t>Type of change: Minor</w:t>
                      </w:r>
                    </w:p>
                    <w:p w14:paraId="3B465FF1" w14:textId="77777777" w:rsidR="008262B6" w:rsidRPr="008262B6" w:rsidRDefault="008262B6" w:rsidP="008262B6">
                      <w:pPr>
                        <w:spacing w:after="0" w:line="220" w:lineRule="atLeast"/>
                        <w:rPr>
                          <w:rFonts w:eastAsia="Arial" w:cs="Arial"/>
                          <w:color w:val="000000" w:themeColor="text1"/>
                          <w:sz w:val="22"/>
                        </w:rPr>
                      </w:pPr>
                      <w:r>
                        <w:rPr>
                          <w:rFonts w:eastAsia="Arial" w:cs="Arial"/>
                          <w:color w:val="000000" w:themeColor="text1"/>
                          <w:sz w:val="22"/>
                        </w:rPr>
                        <w:t xml:space="preserve">Summary of changes: Addition of </w:t>
                      </w:r>
                      <w:hyperlink r:id="rId14" w:anchor="file-viewer" w:history="1">
                        <w:r w:rsidRPr="00CB05DA">
                          <w:rPr>
                            <w:rStyle w:val="Hyperlink"/>
                            <w:rFonts w:eastAsia="Arial" w:cs="Arial"/>
                            <w:sz w:val="22"/>
                          </w:rPr>
                          <w:t>SWLSTG local cover sheet</w:t>
                        </w:r>
                      </w:hyperlink>
                      <w:r>
                        <w:rPr>
                          <w:rFonts w:eastAsia="Arial" w:cs="Arial"/>
                          <w:color w:val="000000" w:themeColor="text1"/>
                          <w:sz w:val="22"/>
                        </w:rPr>
                        <w:t xml:space="preserve"> containing patient demographics and monitoring so that patient details can be “pulled” efficiently from local systems in SWLSTG. </w:t>
                      </w:r>
                      <w:r w:rsidRPr="008262B6">
                        <w:rPr>
                          <w:rFonts w:eastAsia="Arial" w:cs="Arial"/>
                          <w:color w:val="000000" w:themeColor="text1"/>
                          <w:sz w:val="22"/>
                        </w:rPr>
                        <w:t xml:space="preserve">Alternatively, if coversheet is not available locally, then patient information may be added to appendix 1. </w:t>
                      </w:r>
                    </w:p>
                    <w:p w14:paraId="31F36F6D" w14:textId="15DB7646" w:rsidR="008262B6" w:rsidRDefault="008262B6" w:rsidP="008262B6">
                      <w:pPr>
                        <w:spacing w:after="0" w:line="220" w:lineRule="atLeast"/>
                        <w:rPr>
                          <w:rFonts w:eastAsia="Arial" w:cs="Arial"/>
                          <w:color w:val="000000" w:themeColor="text1"/>
                          <w:sz w:val="22"/>
                        </w:rPr>
                      </w:pPr>
                      <w:r>
                        <w:rPr>
                          <w:rFonts w:eastAsia="Arial" w:cs="Arial"/>
                          <w:color w:val="000000" w:themeColor="text1"/>
                          <w:sz w:val="22"/>
                        </w:rPr>
                        <w:t xml:space="preserve"> </w:t>
                      </w:r>
                    </w:p>
                    <w:p w14:paraId="57613C77" w14:textId="77777777" w:rsidR="008432B9" w:rsidRDefault="008432B9" w:rsidP="008432B9"/>
                  </w:txbxContent>
                </v:textbox>
                <w10:wrap type="square" anchorx="margin"/>
              </v:shape>
            </w:pict>
          </mc:Fallback>
        </mc:AlternateContent>
      </w:r>
      <w:r w:rsidR="001C1C96">
        <w:rPr>
          <w:noProof/>
        </w:rPr>
        <w:drawing>
          <wp:anchor distT="0" distB="0" distL="114300" distR="114300" simplePos="0" relativeHeight="251658242" behindDoc="1" locked="0" layoutInCell="1" allowOverlap="1" wp14:anchorId="4EA7D035" wp14:editId="6C4726DF">
            <wp:simplePos x="0" y="0"/>
            <wp:positionH relativeFrom="margin">
              <wp:posOffset>4648200</wp:posOffset>
            </wp:positionH>
            <wp:positionV relativeFrom="paragraph">
              <wp:posOffset>560070</wp:posOffset>
            </wp:positionV>
            <wp:extent cx="1466850" cy="544195"/>
            <wp:effectExtent l="0" t="0" r="0" b="8255"/>
            <wp:wrapTight wrapText="bothSides">
              <wp:wrapPolygon edited="0">
                <wp:start x="0" y="0"/>
                <wp:lineTo x="0" y="21172"/>
                <wp:lineTo x="21319" y="21172"/>
                <wp:lineTo x="21319" y="0"/>
                <wp:lineTo x="0" y="0"/>
              </wp:wrapPolygon>
            </wp:wrapTight>
            <wp:docPr id="2" name="Picture 2" descr="A logo with 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blue and white 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66850" cy="544195"/>
                    </a:xfrm>
                    <a:prstGeom prst="rect">
                      <a:avLst/>
                    </a:prstGeom>
                  </pic:spPr>
                </pic:pic>
              </a:graphicData>
            </a:graphic>
            <wp14:sizeRelH relativeFrom="page">
              <wp14:pctWidth>0</wp14:pctWidth>
            </wp14:sizeRelH>
            <wp14:sizeRelV relativeFrom="page">
              <wp14:pctHeight>0</wp14:pctHeight>
            </wp14:sizeRelV>
          </wp:anchor>
        </w:drawing>
      </w:r>
      <w:sdt>
        <w:sdtPr>
          <w:alias w:val="Date"/>
          <w:tag w:val="Date"/>
          <w:id w:val="-1379391513"/>
          <w:placeholder>
            <w:docPart w:val="B1BA330D7B2E4009ACDC7593E6DF73D0"/>
          </w:placeholder>
          <w:date w:fullDate="2025-11-01T00:00:00Z">
            <w:dateFormat w:val="d MMMM yyyy"/>
            <w:lid w:val="en-GB"/>
            <w:storeMappedDataAs w:val="dateTime"/>
            <w:calendar w:val="gregorian"/>
          </w:date>
        </w:sdtPr>
        <w:sdtContent>
          <w:r>
            <w:t>1</w:t>
          </w:r>
          <w:r w:rsidR="00053E69" w:rsidRPr="00561402">
            <w:t xml:space="preserve"> </w:t>
          </w:r>
          <w:r>
            <w:t>November</w:t>
          </w:r>
          <w:r w:rsidR="00053E69" w:rsidRPr="00561402">
            <w:t xml:space="preserve"> 202</w:t>
          </w:r>
          <w:r>
            <w:t>5</w:t>
          </w:r>
        </w:sdtContent>
      </w:sdt>
      <w:r w:rsidR="004206F9" w:rsidRPr="00561402">
        <w:t>, Version 1</w:t>
      </w:r>
      <w:r>
        <w:t>.2</w:t>
      </w:r>
    </w:p>
    <w:p w14:paraId="271EF165" w14:textId="77777777" w:rsidR="008262B6" w:rsidRDefault="008262B6" w:rsidP="001C1C96"/>
    <w:p w14:paraId="7DC83E7F" w14:textId="77777777" w:rsidR="004129EB" w:rsidRPr="004129EB" w:rsidRDefault="004129EB" w:rsidP="004129EB">
      <w:pPr>
        <w:spacing w:after="0" w:line="240" w:lineRule="auto"/>
        <w:ind w:left="-624"/>
        <w:rPr>
          <w:rFonts w:eastAsia="Times New Roman" w:cs="Arial"/>
          <w:color w:val="000000"/>
          <w:sz w:val="22"/>
          <w:lang w:eastAsia="zh-CN"/>
        </w:rPr>
      </w:pPr>
      <w:r w:rsidRPr="004129EB">
        <w:rPr>
          <w:rFonts w:eastAsia="Times New Roman" w:cs="Arial"/>
          <w:color w:val="000000"/>
          <w:sz w:val="22"/>
          <w:lang w:eastAsia="zh-CN"/>
        </w:rPr>
        <w:t>Approved by: Integrated medicines committee (IMOC)</w:t>
      </w:r>
    </w:p>
    <w:p w14:paraId="0612934A" w14:textId="77777777" w:rsidR="004129EB" w:rsidRPr="004129EB" w:rsidRDefault="004129EB" w:rsidP="004129EB">
      <w:pPr>
        <w:spacing w:after="0" w:line="240" w:lineRule="auto"/>
        <w:ind w:left="-624"/>
        <w:rPr>
          <w:rFonts w:eastAsia="Times New Roman" w:cs="Arial"/>
          <w:color w:val="000000"/>
          <w:sz w:val="22"/>
          <w:lang w:eastAsia="zh-CN"/>
        </w:rPr>
      </w:pPr>
      <w:r w:rsidRPr="004129EB">
        <w:rPr>
          <w:rFonts w:eastAsia="Times New Roman" w:cs="Arial"/>
          <w:color w:val="000000"/>
          <w:sz w:val="22"/>
          <w:lang w:eastAsia="zh-CN"/>
        </w:rPr>
        <w:t>Approval date:  15</w:t>
      </w:r>
      <w:r w:rsidRPr="004129EB">
        <w:rPr>
          <w:rFonts w:eastAsia="Times New Roman" w:cs="Arial"/>
          <w:i/>
          <w:iCs/>
          <w:color w:val="000000"/>
          <w:sz w:val="22"/>
          <w:lang w:eastAsia="zh-CN"/>
        </w:rPr>
        <w:t>th</w:t>
      </w:r>
      <w:r w:rsidRPr="004129EB">
        <w:rPr>
          <w:rFonts w:eastAsia="Times New Roman" w:cs="Arial"/>
          <w:color w:val="000000"/>
          <w:sz w:val="22"/>
          <w:lang w:eastAsia="zh-CN"/>
        </w:rPr>
        <w:t xml:space="preserve"> February 2023</w:t>
      </w:r>
    </w:p>
    <w:p w14:paraId="3E3386A5" w14:textId="77777777" w:rsidR="004129EB" w:rsidRDefault="004129EB" w:rsidP="004129EB">
      <w:pPr>
        <w:spacing w:after="0" w:line="240" w:lineRule="auto"/>
        <w:ind w:left="-624"/>
        <w:rPr>
          <w:rFonts w:eastAsia="Times New Roman" w:cs="Arial"/>
          <w:color w:val="000000"/>
          <w:sz w:val="22"/>
          <w:lang w:eastAsia="zh-CN"/>
        </w:rPr>
      </w:pPr>
      <w:r w:rsidRPr="004129EB">
        <w:rPr>
          <w:rFonts w:eastAsia="Times New Roman" w:cs="Arial"/>
          <w:color w:val="000000"/>
          <w:sz w:val="22"/>
          <w:lang w:eastAsia="zh-CN"/>
        </w:rPr>
        <w:t>Review Date: Extended to January 2028, agreed by Integrated Medicines Optimisation Committee November 2025</w:t>
      </w:r>
    </w:p>
    <w:p w14:paraId="69FD2FF5" w14:textId="1639B077" w:rsidR="007C7494" w:rsidRPr="004129EB" w:rsidRDefault="00806A3A" w:rsidP="004129EB">
      <w:pPr>
        <w:spacing w:after="0" w:line="240" w:lineRule="auto"/>
        <w:rPr>
          <w:rFonts w:eastAsia="Times New Roman" w:cs="Arial"/>
          <w:color w:val="000000"/>
          <w:sz w:val="22"/>
          <w:lang w:eastAsia="zh-CN"/>
        </w:rPr>
        <w:sectPr w:rsidR="007C7494" w:rsidRPr="004129EB" w:rsidSect="004129EB">
          <w:headerReference w:type="first" r:id="rId16"/>
          <w:pgSz w:w="11906" w:h="16838"/>
          <w:pgMar w:top="3686" w:right="1418" w:bottom="851" w:left="1418" w:header="709" w:footer="709" w:gutter="0"/>
          <w:cols w:space="708"/>
          <w:titlePg/>
          <w:docGrid w:linePitch="360"/>
        </w:sectPr>
      </w:pPr>
      <w:r w:rsidRPr="00561402">
        <w:rPr>
          <w:rFonts w:cs="Arial"/>
          <w:noProof/>
          <w:sz w:val="36"/>
          <w:szCs w:val="36"/>
        </w:rPr>
        <mc:AlternateContent>
          <mc:Choice Requires="wps">
            <w:drawing>
              <wp:anchor distT="45720" distB="45720" distL="114300" distR="114300" simplePos="0" relativeHeight="251658240" behindDoc="0" locked="0" layoutInCell="1" allowOverlap="1" wp14:anchorId="27B29D81" wp14:editId="07A14E04">
                <wp:simplePos x="0" y="0"/>
                <wp:positionH relativeFrom="column">
                  <wp:posOffset>-437926</wp:posOffset>
                </wp:positionH>
                <wp:positionV relativeFrom="paragraph">
                  <wp:posOffset>548454</wp:posOffset>
                </wp:positionV>
                <wp:extent cx="6647815" cy="1064895"/>
                <wp:effectExtent l="0" t="0" r="1968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815" cy="1064895"/>
                        </a:xfrm>
                        <a:prstGeom prst="rect">
                          <a:avLst/>
                        </a:prstGeom>
                        <a:solidFill>
                          <a:srgbClr val="FFFFFF"/>
                        </a:solidFill>
                        <a:ln w="9525">
                          <a:solidFill>
                            <a:srgbClr val="000000"/>
                          </a:solidFill>
                          <a:miter lim="800000"/>
                          <a:headEnd/>
                          <a:tailEnd/>
                        </a:ln>
                      </wps:spPr>
                      <wps:txbx>
                        <w:txbxContent>
                          <w:p w14:paraId="64D00524" w14:textId="77777777" w:rsidR="00117315" w:rsidRPr="00C55EA7" w:rsidRDefault="00117315" w:rsidP="00117315">
                            <w:pPr>
                              <w:spacing w:after="200" w:line="276" w:lineRule="auto"/>
                              <w:rPr>
                                <w:rFonts w:eastAsia="Calibri" w:cs="Arial"/>
                                <w:i/>
                                <w:iCs/>
                                <w:szCs w:val="24"/>
                                <w:lang w:eastAsia="en-GB"/>
                              </w:rPr>
                            </w:pPr>
                            <w:r w:rsidRPr="00C55EA7">
                              <w:rPr>
                                <w:rFonts w:eastAsia="Calibri" w:cs="Arial"/>
                                <w:b/>
                                <w:bCs/>
                                <w:szCs w:val="24"/>
                                <w:shd w:val="clear" w:color="auto" w:fill="FFFFFF"/>
                              </w:rPr>
                              <w:t>The content of this shared care protocol was correct as of January 2022. As well these protocols, please ensure that </w:t>
                            </w:r>
                            <w:hyperlink r:id="rId17" w:tgtFrame="_blank" w:tooltip="https://www.medicines.org.uk/emc/" w:history="1">
                              <w:r w:rsidRPr="00C55EA7">
                                <w:rPr>
                                  <w:rFonts w:eastAsia="Calibri" w:cs="Arial"/>
                                  <w:b/>
                                  <w:bCs/>
                                  <w:color w:val="4F52B2"/>
                                  <w:szCs w:val="24"/>
                                  <w:u w:val="single"/>
                                  <w:shd w:val="clear" w:color="auto" w:fill="FFFFFF"/>
                                </w:rPr>
                                <w:t>summaries of product characteristics</w:t>
                              </w:r>
                            </w:hyperlink>
                            <w:r w:rsidRPr="00C55EA7">
                              <w:rPr>
                                <w:rFonts w:eastAsia="Calibri" w:cs="Arial"/>
                                <w:b/>
                                <w:bCs/>
                                <w:color w:val="242424"/>
                                <w:szCs w:val="24"/>
                                <w:shd w:val="clear" w:color="auto" w:fill="FFFFFF"/>
                              </w:rPr>
                              <w:t> (SPCs), </w:t>
                            </w:r>
                            <w:hyperlink r:id="rId18" w:tgtFrame="_blank" w:tooltip="https://bnf.nice.org.uk/?" w:history="1">
                              <w:r w:rsidRPr="00C55EA7">
                                <w:rPr>
                                  <w:rFonts w:eastAsia="Calibri" w:cs="Arial"/>
                                  <w:b/>
                                  <w:bCs/>
                                  <w:color w:val="4F52B2"/>
                                  <w:szCs w:val="24"/>
                                  <w:u w:val="single"/>
                                  <w:shd w:val="clear" w:color="auto" w:fill="FFFFFF"/>
                                </w:rPr>
                                <w:t>British national formulary</w:t>
                              </w:r>
                            </w:hyperlink>
                            <w:r w:rsidRPr="00C55EA7">
                              <w:rPr>
                                <w:rFonts w:eastAsia="Calibri" w:cs="Arial"/>
                                <w:b/>
                                <w:bCs/>
                                <w:color w:val="242424"/>
                                <w:szCs w:val="24"/>
                                <w:shd w:val="clear" w:color="auto" w:fill="FFFFFF"/>
                              </w:rPr>
                              <w:t> (BNF) or the </w:t>
                            </w:r>
                            <w:hyperlink r:id="rId19" w:tgtFrame="_blank" w:tooltip="https://www.gov.uk/government/organisations/medicines-and-healthcare-products-regulatory-agency" w:history="1">
                              <w:r w:rsidRPr="00C55EA7">
                                <w:rPr>
                                  <w:rFonts w:eastAsia="Calibri" w:cs="Arial"/>
                                  <w:b/>
                                  <w:bCs/>
                                  <w:color w:val="4F52B2"/>
                                  <w:szCs w:val="24"/>
                                  <w:u w:val="single"/>
                                  <w:shd w:val="clear" w:color="auto" w:fill="FFFFFF"/>
                                </w:rPr>
                                <w:t>Medicines and Healthcare products Regulatory Agency</w:t>
                              </w:r>
                            </w:hyperlink>
                            <w:r w:rsidRPr="00C55EA7">
                              <w:rPr>
                                <w:rFonts w:eastAsia="Calibri" w:cs="Arial"/>
                                <w:b/>
                                <w:bCs/>
                                <w:color w:val="242424"/>
                                <w:szCs w:val="24"/>
                                <w:shd w:val="clear" w:color="auto" w:fill="FFFFFF"/>
                              </w:rPr>
                              <w:t> (MHRA) or </w:t>
                            </w:r>
                            <w:hyperlink r:id="rId20" w:tgtFrame="_blank" w:tooltip="https://www.nice.org.uk/" w:history="1">
                              <w:r w:rsidRPr="00C55EA7">
                                <w:rPr>
                                  <w:rFonts w:eastAsia="Calibri" w:cs="Arial"/>
                                  <w:b/>
                                  <w:bCs/>
                                  <w:color w:val="4F52B2"/>
                                  <w:szCs w:val="24"/>
                                  <w:u w:val="single"/>
                                  <w:shd w:val="clear" w:color="auto" w:fill="FFFFFF"/>
                                </w:rPr>
                                <w:t>NICE</w:t>
                              </w:r>
                            </w:hyperlink>
                            <w:r w:rsidRPr="00C55EA7">
                              <w:rPr>
                                <w:rFonts w:eastAsia="Calibri" w:cs="Arial"/>
                                <w:b/>
                                <w:bCs/>
                                <w:color w:val="242424"/>
                                <w:szCs w:val="24"/>
                                <w:shd w:val="clear" w:color="auto" w:fill="FFFFFF"/>
                              </w:rPr>
                              <w:t> websites are reviewed for up-to-date information on any medicine.</w:t>
                            </w:r>
                          </w:p>
                          <w:p w14:paraId="487D2118" w14:textId="77777777" w:rsidR="00806A3A" w:rsidRDefault="00806A3A" w:rsidP="00806A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B29D81" id="Text Box 2" o:spid="_x0000_s1027" type="#_x0000_t202" style="position:absolute;margin-left:-34.5pt;margin-top:43.2pt;width:523.45pt;height:83.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WXuFAIAACcEAAAOAAAAZHJzL2Uyb0RvYy54bWysk9uO2yAQhu8r9R0Q943tKMkmVpzVNttU&#10;lbYHadsHwBjbqJihQGKnT98Be7Pp6aYqF4hh4Gfmm2F7O3SKnIR1EnRBs1lKidAcKqmbgn75fHi1&#10;psR5piumQIuCnoWjt7uXL7a9ycUcWlCVsARFtMt7U9DWe5MnieOt6JibgREanTXYjnk0bZNUlvWo&#10;3qlknqarpAdbGQtcOIe796OT7qJ+XQvuP9a1E56ogmJsPs42zmWYk92W5Y1lppV8CoP9QxQdkxof&#10;vUjdM8/I0crfpDrJLTio/YxDl0BdSy5iDphNlv6SzWPLjIi5IBxnLpjc/5PlH06P5pMlfngNAxYw&#10;JuHMA/CvjmjYt0w34s5a6FvBKnw4C8iS3rh8uhpQu9wFkbJ/DxUWmR09RKGhtl2ggnkSVMcCnC/Q&#10;xeAJx83VanGzzpaUcPRl6Wqx3izjGyx/um6s828FdCQsCmqxqlGenR6cD+Gw/OlIeM2BktVBKhUN&#10;25R7ZcmJYQcc4pjUfzqmNOkLulnOlyOBv0qkcfxJopMeW1nJrqDryyGWB25vdBUbzTOpxjWGrPQE&#10;MrAbKfqhHIisJsqBawnVGclaGDsXfxouWrDfKemxawvqvh2ZFZSodxqrs8kWi9Dm0Vgsb+Zo2GtP&#10;ee1hmqNUQT0l43Lv49cI3DTcYRVrGfk+RzKFjN0YsU8/J7T7tR1PPf/v3Q8AAAD//wMAUEsDBBQA&#10;BgAIAAAAIQDkP8Jk4QAAAAoBAAAPAAAAZHJzL2Rvd25yZXYueG1sTI/BTsMwEETvSPyDtUhcUOu0&#10;hKQJcSqEBKI3aCu4uvE2ibDXwXbT8PeYExxXO3rzplpPRrMRne8tCVjME2BIjVU9tQL2u6fZCpgP&#10;kpTUllDAN3pY15cXlSyVPdMbjtvQsgghX0oBXQhDyblvOjTSz+2AFH9H64wM8XQtV06eI9xovkyS&#10;jBvZU2zo5ICPHTaf25MRsEpfxg+/uX19b7KjLsJNPj5/OSGur6aHe2ABp/AXhl/9qA51dDrYEynP&#10;tIBZVsQtIcKyFFgMFHleADsIWN6lC+B1xf9PqH8AAAD//wMAUEsBAi0AFAAGAAgAAAAhALaDOJL+&#10;AAAA4QEAABMAAAAAAAAAAAAAAAAAAAAAAFtDb250ZW50X1R5cGVzXS54bWxQSwECLQAUAAYACAAA&#10;ACEAOP0h/9YAAACUAQAACwAAAAAAAAAAAAAAAAAvAQAAX3JlbHMvLnJlbHNQSwECLQAUAAYACAAA&#10;ACEAQs1l7hQCAAAnBAAADgAAAAAAAAAAAAAAAAAuAgAAZHJzL2Uyb0RvYy54bWxQSwECLQAUAAYA&#10;CAAAACEA5D/CZOEAAAAKAQAADwAAAAAAAAAAAAAAAABuBAAAZHJzL2Rvd25yZXYueG1sUEsFBgAA&#10;AAAEAAQA8wAAAHwFAAAAAA==&#10;">
                <v:textbox>
                  <w:txbxContent>
                    <w:p w14:paraId="64D00524" w14:textId="77777777" w:rsidR="00117315" w:rsidRPr="00C55EA7" w:rsidRDefault="00117315" w:rsidP="00117315">
                      <w:pPr>
                        <w:spacing w:after="200" w:line="276" w:lineRule="auto"/>
                        <w:rPr>
                          <w:rFonts w:eastAsia="Calibri" w:cs="Arial"/>
                          <w:i/>
                          <w:iCs/>
                          <w:szCs w:val="24"/>
                          <w:lang w:eastAsia="en-GB"/>
                        </w:rPr>
                      </w:pPr>
                      <w:r w:rsidRPr="00C55EA7">
                        <w:rPr>
                          <w:rFonts w:eastAsia="Calibri" w:cs="Arial"/>
                          <w:b/>
                          <w:bCs/>
                          <w:szCs w:val="24"/>
                          <w:shd w:val="clear" w:color="auto" w:fill="FFFFFF"/>
                        </w:rPr>
                        <w:t>The content of this shared care protocol was correct as of January 2022. As well these protocols, please ensure that </w:t>
                      </w:r>
                      <w:hyperlink r:id="rId21" w:tgtFrame="_blank" w:tooltip="https://www.medicines.org.uk/emc/" w:history="1">
                        <w:r w:rsidRPr="00C55EA7">
                          <w:rPr>
                            <w:rFonts w:eastAsia="Calibri" w:cs="Arial"/>
                            <w:b/>
                            <w:bCs/>
                            <w:color w:val="4F52B2"/>
                            <w:szCs w:val="24"/>
                            <w:u w:val="single"/>
                            <w:shd w:val="clear" w:color="auto" w:fill="FFFFFF"/>
                          </w:rPr>
                          <w:t>summaries of product characteristics</w:t>
                        </w:r>
                      </w:hyperlink>
                      <w:r w:rsidRPr="00C55EA7">
                        <w:rPr>
                          <w:rFonts w:eastAsia="Calibri" w:cs="Arial"/>
                          <w:b/>
                          <w:bCs/>
                          <w:color w:val="242424"/>
                          <w:szCs w:val="24"/>
                          <w:shd w:val="clear" w:color="auto" w:fill="FFFFFF"/>
                        </w:rPr>
                        <w:t> (SPCs), </w:t>
                      </w:r>
                      <w:hyperlink r:id="rId22" w:tgtFrame="_blank" w:tooltip="https://bnf.nice.org.uk/?" w:history="1">
                        <w:r w:rsidRPr="00C55EA7">
                          <w:rPr>
                            <w:rFonts w:eastAsia="Calibri" w:cs="Arial"/>
                            <w:b/>
                            <w:bCs/>
                            <w:color w:val="4F52B2"/>
                            <w:szCs w:val="24"/>
                            <w:u w:val="single"/>
                            <w:shd w:val="clear" w:color="auto" w:fill="FFFFFF"/>
                          </w:rPr>
                          <w:t>British national formulary</w:t>
                        </w:r>
                      </w:hyperlink>
                      <w:r w:rsidRPr="00C55EA7">
                        <w:rPr>
                          <w:rFonts w:eastAsia="Calibri" w:cs="Arial"/>
                          <w:b/>
                          <w:bCs/>
                          <w:color w:val="242424"/>
                          <w:szCs w:val="24"/>
                          <w:shd w:val="clear" w:color="auto" w:fill="FFFFFF"/>
                        </w:rPr>
                        <w:t> (BNF) or the </w:t>
                      </w:r>
                      <w:hyperlink r:id="rId23" w:tgtFrame="_blank" w:tooltip="https://www.gov.uk/government/organisations/medicines-and-healthcare-products-regulatory-agency" w:history="1">
                        <w:r w:rsidRPr="00C55EA7">
                          <w:rPr>
                            <w:rFonts w:eastAsia="Calibri" w:cs="Arial"/>
                            <w:b/>
                            <w:bCs/>
                            <w:color w:val="4F52B2"/>
                            <w:szCs w:val="24"/>
                            <w:u w:val="single"/>
                            <w:shd w:val="clear" w:color="auto" w:fill="FFFFFF"/>
                          </w:rPr>
                          <w:t>Medicines and Healthcare products Regulatory Agency</w:t>
                        </w:r>
                      </w:hyperlink>
                      <w:r w:rsidRPr="00C55EA7">
                        <w:rPr>
                          <w:rFonts w:eastAsia="Calibri" w:cs="Arial"/>
                          <w:b/>
                          <w:bCs/>
                          <w:color w:val="242424"/>
                          <w:szCs w:val="24"/>
                          <w:shd w:val="clear" w:color="auto" w:fill="FFFFFF"/>
                        </w:rPr>
                        <w:t> (MHRA) or </w:t>
                      </w:r>
                      <w:hyperlink r:id="rId24" w:tgtFrame="_blank" w:tooltip="https://www.nice.org.uk/" w:history="1">
                        <w:r w:rsidRPr="00C55EA7">
                          <w:rPr>
                            <w:rFonts w:eastAsia="Calibri" w:cs="Arial"/>
                            <w:b/>
                            <w:bCs/>
                            <w:color w:val="4F52B2"/>
                            <w:szCs w:val="24"/>
                            <w:u w:val="single"/>
                            <w:shd w:val="clear" w:color="auto" w:fill="FFFFFF"/>
                          </w:rPr>
                          <w:t>NICE</w:t>
                        </w:r>
                      </w:hyperlink>
                      <w:r w:rsidRPr="00C55EA7">
                        <w:rPr>
                          <w:rFonts w:eastAsia="Calibri" w:cs="Arial"/>
                          <w:b/>
                          <w:bCs/>
                          <w:color w:val="242424"/>
                          <w:szCs w:val="24"/>
                          <w:shd w:val="clear" w:color="auto" w:fill="FFFFFF"/>
                        </w:rPr>
                        <w:t> websites are reviewed for up-to-date information on any medicine.</w:t>
                      </w:r>
                    </w:p>
                    <w:p w14:paraId="487D2118" w14:textId="77777777" w:rsidR="00806A3A" w:rsidRDefault="00806A3A" w:rsidP="00806A3A"/>
                  </w:txbxContent>
                </v:textbox>
                <w10:wrap type="square"/>
              </v:shape>
            </w:pict>
          </mc:Fallback>
        </mc:AlternateContent>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838"/>
        <w:gridCol w:w="3389"/>
        <w:gridCol w:w="5228"/>
      </w:tblGrid>
      <w:tr w:rsidR="00055685" w:rsidRPr="00561402" w14:paraId="146E6787" w14:textId="77777777" w:rsidTr="75CD906C">
        <w:trPr>
          <w:jc w:val="center"/>
        </w:trPr>
        <w:tc>
          <w:tcPr>
            <w:tcW w:w="10455" w:type="dxa"/>
            <w:gridSpan w:val="3"/>
            <w:tcBorders>
              <w:bottom w:val="single" w:sz="4" w:space="0" w:color="auto"/>
            </w:tcBorders>
            <w:shd w:val="clear" w:color="auto" w:fill="F2F2F2" w:themeFill="background1" w:themeFillShade="F2"/>
          </w:tcPr>
          <w:p w14:paraId="7A244829" w14:textId="77777777" w:rsidR="00055685" w:rsidRPr="00561402" w:rsidRDefault="00055685" w:rsidP="008B7037">
            <w:pPr>
              <w:pStyle w:val="Heading2"/>
              <w:spacing w:before="0"/>
              <w:rPr>
                <w:lang w:eastAsia="en-GB"/>
              </w:rPr>
            </w:pPr>
            <w:bookmarkStart w:id="0" w:name="Responsibilities"/>
            <w:r w:rsidRPr="00561402">
              <w:rPr>
                <w:lang w:eastAsia="en-GB"/>
              </w:rPr>
              <w:t>Specialist responsibilities</w:t>
            </w:r>
          </w:p>
          <w:bookmarkEnd w:id="0"/>
          <w:p w14:paraId="5AC19680" w14:textId="77777777" w:rsidR="002C3526" w:rsidRPr="00561402" w:rsidRDefault="002C3526" w:rsidP="008B7037">
            <w:pPr>
              <w:pStyle w:val="ListParagraph"/>
              <w:numPr>
                <w:ilvl w:val="0"/>
                <w:numId w:val="6"/>
              </w:numPr>
              <w:ind w:left="357" w:hanging="357"/>
              <w:rPr>
                <w:rFonts w:eastAsia="Times New Roman" w:cs="Arial"/>
                <w:iCs/>
                <w:color w:val="000000"/>
                <w:lang w:eastAsia="en-GB"/>
              </w:rPr>
            </w:pPr>
            <w:r w:rsidRPr="00561402">
              <w:rPr>
                <w:rFonts w:eastAsia="Times New Roman" w:cs="Arial"/>
                <w:iCs/>
                <w:color w:val="000000"/>
                <w:lang w:eastAsia="en-GB"/>
              </w:rPr>
              <w:t>Assess the patient and provide diagnosis. Ensure the diagnosis is within scope of this shared care protocol (</w:t>
            </w:r>
            <w:hyperlink w:anchor="Two_indications" w:history="1">
              <w:r w:rsidRPr="00561402">
                <w:rPr>
                  <w:rStyle w:val="Hyperlink"/>
                  <w:rFonts w:eastAsia="Times New Roman" w:cs="Arial"/>
                  <w:iCs/>
                  <w:lang w:eastAsia="en-GB"/>
                </w:rPr>
                <w:t>section 2</w:t>
              </w:r>
            </w:hyperlink>
            <w:r w:rsidRPr="00561402">
              <w:rPr>
                <w:rFonts w:eastAsia="Times New Roman" w:cs="Arial"/>
                <w:iCs/>
                <w:color w:val="000000"/>
                <w:lang w:eastAsia="en-GB"/>
              </w:rPr>
              <w:t>) and communicated to primary care.</w:t>
            </w:r>
          </w:p>
          <w:p w14:paraId="4FB7837E" w14:textId="77777777" w:rsidR="002C3526" w:rsidRPr="00561402" w:rsidRDefault="002C3526" w:rsidP="008B7037">
            <w:pPr>
              <w:pStyle w:val="ListParagraph"/>
              <w:numPr>
                <w:ilvl w:val="0"/>
                <w:numId w:val="6"/>
              </w:numPr>
              <w:ind w:left="357" w:hanging="357"/>
              <w:rPr>
                <w:rFonts w:eastAsia="Times New Roman" w:cs="Arial"/>
                <w:iCs/>
                <w:color w:val="000000"/>
                <w:lang w:eastAsia="en-GB"/>
              </w:rPr>
            </w:pPr>
            <w:r w:rsidRPr="00561402">
              <w:rPr>
                <w:rFonts w:eastAsia="Times New Roman" w:cs="Arial"/>
                <w:iCs/>
                <w:color w:val="000000"/>
                <w:lang w:eastAsia="en-GB"/>
              </w:rPr>
              <w:t>Use a shared decision making approach; discuss</w:t>
            </w:r>
            <w:r w:rsidRPr="00561402" w:rsidDel="00523798">
              <w:rPr>
                <w:rFonts w:eastAsia="Times New Roman" w:cs="Arial"/>
                <w:iCs/>
                <w:color w:val="000000"/>
                <w:lang w:eastAsia="en-GB"/>
              </w:rPr>
              <w:t xml:space="preserve"> </w:t>
            </w:r>
            <w:r w:rsidRPr="00561402">
              <w:rPr>
                <w:rFonts w:eastAsia="Times New Roman" w:cs="Arial"/>
                <w:iCs/>
                <w:color w:val="000000"/>
                <w:lang w:eastAsia="en-GB"/>
              </w:rPr>
              <w:t xml:space="preserve">the benefits and risks of the treatment with the patient and/or their carer and provide the appropriate counselling (see </w:t>
            </w:r>
            <w:hyperlink w:anchor="Eleven_advice_to_patients" w:history="1">
              <w:r w:rsidRPr="00561402">
                <w:rPr>
                  <w:rStyle w:val="Hyperlink"/>
                  <w:rFonts w:eastAsia="Times New Roman" w:cs="Arial"/>
                  <w:iCs/>
                  <w:lang w:eastAsia="en-GB"/>
                </w:rPr>
                <w:t>section 11</w:t>
              </w:r>
            </w:hyperlink>
            <w:r w:rsidRPr="00561402">
              <w:rPr>
                <w:rFonts w:eastAsia="Times New Roman" w:cs="Arial"/>
                <w:iCs/>
                <w:color w:val="000000"/>
                <w:lang w:eastAsia="en-GB"/>
              </w:rPr>
              <w:t>), to enable them to reach an informed decision. Obtain and document consent. Provide an appropriate patient information leaflet.</w:t>
            </w:r>
          </w:p>
          <w:p w14:paraId="4E3C4E31" w14:textId="77777777" w:rsidR="002C3526" w:rsidRPr="00561402" w:rsidRDefault="002C3526" w:rsidP="008B7037">
            <w:pPr>
              <w:pStyle w:val="ListParagraph"/>
              <w:numPr>
                <w:ilvl w:val="0"/>
                <w:numId w:val="6"/>
              </w:numPr>
              <w:ind w:left="357" w:hanging="357"/>
              <w:rPr>
                <w:rFonts w:eastAsia="Times New Roman" w:cs="Arial"/>
                <w:iCs/>
                <w:color w:val="000000"/>
                <w:lang w:eastAsia="en-GB"/>
              </w:rPr>
            </w:pPr>
            <w:r w:rsidRPr="00561402">
              <w:rPr>
                <w:rFonts w:eastAsia="Times New Roman" w:cs="Arial"/>
                <w:iCs/>
                <w:color w:val="000000"/>
                <w:lang w:eastAsia="en-GB"/>
              </w:rPr>
              <w:t>Ensure the patient and/or their carer understands that treatment may be stopped if they do not attend for monitoring and treatment review</w:t>
            </w:r>
          </w:p>
          <w:p w14:paraId="7A908A55" w14:textId="77777777" w:rsidR="002C3526" w:rsidRPr="00561402" w:rsidRDefault="002C3526" w:rsidP="008B7037">
            <w:pPr>
              <w:pStyle w:val="ListParagraph"/>
              <w:numPr>
                <w:ilvl w:val="0"/>
                <w:numId w:val="6"/>
              </w:numPr>
              <w:ind w:left="357" w:hanging="357"/>
              <w:rPr>
                <w:rFonts w:eastAsia="Times New Roman" w:cs="Arial"/>
                <w:iCs/>
                <w:color w:val="000000"/>
                <w:lang w:eastAsia="en-GB"/>
              </w:rPr>
            </w:pPr>
            <w:r w:rsidRPr="00561402">
              <w:rPr>
                <w:rFonts w:eastAsia="Times New Roman" w:cs="Arial"/>
                <w:iCs/>
                <w:color w:val="000000"/>
                <w:lang w:eastAsia="en-GB"/>
              </w:rPr>
              <w:t xml:space="preserve">Assess for contraindications and cautions (see </w:t>
            </w:r>
            <w:hyperlink w:anchor="Four_cx_and_cautions" w:history="1">
              <w:r w:rsidRPr="00561402">
                <w:rPr>
                  <w:rStyle w:val="Hyperlink"/>
                  <w:rFonts w:eastAsia="Times New Roman" w:cs="Arial"/>
                  <w:iCs/>
                  <w:lang w:eastAsia="en-GB"/>
                </w:rPr>
                <w:t>section 4</w:t>
              </w:r>
            </w:hyperlink>
            <w:r w:rsidRPr="00561402">
              <w:rPr>
                <w:rFonts w:eastAsia="Times New Roman" w:cs="Arial"/>
                <w:iCs/>
                <w:color w:val="000000"/>
                <w:lang w:eastAsia="en-GB"/>
              </w:rPr>
              <w:t xml:space="preserve">) and interactions (see </w:t>
            </w:r>
            <w:hyperlink w:anchor="Seven_interactions" w:history="1">
              <w:r w:rsidRPr="00561402">
                <w:rPr>
                  <w:rStyle w:val="Hyperlink"/>
                  <w:rFonts w:eastAsia="Times New Roman" w:cs="Arial"/>
                  <w:iCs/>
                  <w:lang w:eastAsia="en-GB"/>
                </w:rPr>
                <w:t>section 7</w:t>
              </w:r>
            </w:hyperlink>
            <w:r w:rsidRPr="00561402">
              <w:rPr>
                <w:rFonts w:eastAsia="Times New Roman" w:cs="Arial"/>
                <w:iCs/>
                <w:color w:val="000000"/>
                <w:lang w:eastAsia="en-GB"/>
              </w:rPr>
              <w:t>).</w:t>
            </w:r>
          </w:p>
          <w:p w14:paraId="1617EB99" w14:textId="77777777" w:rsidR="002C3526" w:rsidRPr="00561402" w:rsidRDefault="002C3526" w:rsidP="008B7037">
            <w:pPr>
              <w:pStyle w:val="ListParagraph"/>
              <w:numPr>
                <w:ilvl w:val="0"/>
                <w:numId w:val="6"/>
              </w:numPr>
              <w:ind w:left="357" w:hanging="357"/>
              <w:rPr>
                <w:rFonts w:eastAsia="Times New Roman" w:cs="Arial"/>
                <w:iCs/>
                <w:color w:val="000000"/>
                <w:lang w:eastAsia="en-GB"/>
              </w:rPr>
            </w:pPr>
            <w:r w:rsidRPr="00561402">
              <w:rPr>
                <w:rFonts w:eastAsia="Times New Roman" w:cs="Arial"/>
                <w:iCs/>
                <w:color w:val="000000"/>
                <w:lang w:eastAsia="en-GB"/>
              </w:rPr>
              <w:t xml:space="preserve">Conduct required baseline investigations and initial monitoring (see </w:t>
            </w:r>
            <w:hyperlink w:anchor="Eight_specialist_monitoring" w:history="1">
              <w:r w:rsidRPr="00561402">
                <w:rPr>
                  <w:rStyle w:val="Hyperlink"/>
                  <w:rFonts w:eastAsia="Times New Roman" w:cs="Arial"/>
                  <w:iCs/>
                  <w:lang w:eastAsia="en-GB"/>
                </w:rPr>
                <w:t>section 8</w:t>
              </w:r>
            </w:hyperlink>
            <w:r w:rsidRPr="00561402">
              <w:rPr>
                <w:rFonts w:eastAsia="Times New Roman" w:cs="Arial"/>
                <w:iCs/>
                <w:color w:val="000000"/>
                <w:lang w:eastAsia="en-GB"/>
              </w:rPr>
              <w:t>).</w:t>
            </w:r>
          </w:p>
          <w:p w14:paraId="2EB604DB" w14:textId="77777777" w:rsidR="002C3526" w:rsidRPr="00561402" w:rsidRDefault="002C3526" w:rsidP="008B7037">
            <w:pPr>
              <w:pStyle w:val="ListParagraph"/>
              <w:numPr>
                <w:ilvl w:val="0"/>
                <w:numId w:val="6"/>
              </w:numPr>
              <w:ind w:left="357" w:hanging="357"/>
              <w:rPr>
                <w:rFonts w:eastAsia="Times New Roman" w:cs="Arial"/>
                <w:iCs/>
                <w:color w:val="000000"/>
                <w:lang w:eastAsia="en-GB"/>
              </w:rPr>
            </w:pPr>
            <w:r w:rsidRPr="00561402">
              <w:rPr>
                <w:rFonts w:eastAsia="Times New Roman" w:cs="Arial"/>
                <w:iCs/>
                <w:color w:val="000000"/>
                <w:lang w:eastAsia="en-GB"/>
              </w:rPr>
              <w:t xml:space="preserve">Initiate and optimise treatment as outlined in </w:t>
            </w:r>
            <w:hyperlink w:anchor="Five_dosing" w:history="1">
              <w:r w:rsidRPr="00561402">
                <w:rPr>
                  <w:rStyle w:val="Hyperlink"/>
                  <w:rFonts w:eastAsia="Times New Roman" w:cs="Arial"/>
                  <w:iCs/>
                  <w:lang w:eastAsia="en-GB"/>
                </w:rPr>
                <w:t>section 5</w:t>
              </w:r>
            </w:hyperlink>
            <w:r w:rsidRPr="00561402">
              <w:rPr>
                <w:rFonts w:eastAsia="Times New Roman" w:cs="Arial"/>
                <w:iCs/>
                <w:color w:val="000000"/>
                <w:lang w:eastAsia="en-GB"/>
              </w:rPr>
              <w:t xml:space="preserve">. Prescribe the maintenance treatment for at least 4 weeks and until optimised. </w:t>
            </w:r>
          </w:p>
          <w:p w14:paraId="17E508D9" w14:textId="77777777" w:rsidR="002C3526" w:rsidRPr="00561402" w:rsidRDefault="002C3526" w:rsidP="008B7037">
            <w:pPr>
              <w:pStyle w:val="ListParagraph"/>
              <w:numPr>
                <w:ilvl w:val="0"/>
                <w:numId w:val="6"/>
              </w:numPr>
              <w:ind w:left="357" w:hanging="357"/>
              <w:rPr>
                <w:rFonts w:eastAsia="Times New Roman" w:cs="Arial"/>
                <w:iCs/>
                <w:color w:val="000000"/>
                <w:lang w:eastAsia="en-GB"/>
              </w:rPr>
            </w:pPr>
            <w:r w:rsidRPr="00561402">
              <w:rPr>
                <w:rFonts w:eastAsia="Times New Roman" w:cs="Arial"/>
                <w:iCs/>
                <w:color w:val="000000"/>
                <w:lang w:eastAsia="en-GB"/>
              </w:rPr>
              <w:t>Prescribe in line with controlled drug prescription requirements (</w:t>
            </w:r>
            <w:hyperlink w:anchor="Six_pharmaceutical" w:history="1">
              <w:r w:rsidRPr="00561402">
                <w:rPr>
                  <w:rStyle w:val="Hyperlink"/>
                  <w:rFonts w:eastAsia="Times New Roman" w:cs="Arial"/>
                  <w:iCs/>
                  <w:lang w:eastAsia="en-GB"/>
                </w:rPr>
                <w:t>section 6</w:t>
              </w:r>
            </w:hyperlink>
            <w:r w:rsidRPr="00561402">
              <w:rPr>
                <w:rFonts w:eastAsia="Times New Roman" w:cs="Arial"/>
                <w:iCs/>
                <w:color w:val="000000"/>
                <w:lang w:eastAsia="en-GB"/>
              </w:rPr>
              <w:t>).</w:t>
            </w:r>
          </w:p>
          <w:p w14:paraId="489124A7" w14:textId="77777777" w:rsidR="002C3526" w:rsidRPr="00561402" w:rsidRDefault="002C3526" w:rsidP="008B7037">
            <w:pPr>
              <w:pStyle w:val="ListParagraph"/>
              <w:numPr>
                <w:ilvl w:val="0"/>
                <w:numId w:val="6"/>
              </w:numPr>
              <w:ind w:left="357" w:hanging="357"/>
              <w:rPr>
                <w:rFonts w:eastAsia="Times New Roman" w:cs="Arial"/>
                <w:iCs/>
                <w:color w:val="000000"/>
                <w:lang w:eastAsia="en-GB"/>
              </w:rPr>
            </w:pPr>
            <w:r w:rsidRPr="00561402">
              <w:rPr>
                <w:rFonts w:eastAsia="Times New Roman" w:cs="Arial"/>
                <w:iCs/>
                <w:color w:val="000000"/>
                <w:lang w:eastAsia="en-GB"/>
              </w:rPr>
              <w:t>Once treatment is optimised, complete the shared care documentation and send to patient’s GP practice detailing the diagnosis, current and ongoing dose, any relevant test results and when the next monitoring is required. Include contact information (</w:t>
            </w:r>
            <w:hyperlink w:anchor="Thirteen_specialist_contact" w:history="1">
              <w:r w:rsidRPr="00561402">
                <w:rPr>
                  <w:rStyle w:val="Hyperlink"/>
                  <w:rFonts w:eastAsia="Times New Roman" w:cs="Arial"/>
                  <w:iCs/>
                  <w:lang w:eastAsia="en-GB"/>
                </w:rPr>
                <w:t>section 13</w:t>
              </w:r>
            </w:hyperlink>
            <w:r w:rsidRPr="00561402">
              <w:rPr>
                <w:rFonts w:eastAsia="Times New Roman" w:cs="Arial"/>
                <w:iCs/>
                <w:color w:val="000000"/>
                <w:lang w:eastAsia="en-GB"/>
              </w:rPr>
              <w:t>).</w:t>
            </w:r>
          </w:p>
          <w:p w14:paraId="033800E0" w14:textId="77777777" w:rsidR="002C3526" w:rsidRPr="00561402" w:rsidRDefault="002C3526" w:rsidP="008B7037">
            <w:pPr>
              <w:pStyle w:val="ListParagraph"/>
              <w:numPr>
                <w:ilvl w:val="0"/>
                <w:numId w:val="6"/>
              </w:numPr>
              <w:ind w:left="357" w:hanging="357"/>
              <w:rPr>
                <w:rFonts w:eastAsia="Times New Roman" w:cs="Arial"/>
                <w:iCs/>
                <w:color w:val="000000"/>
                <w:lang w:eastAsia="en-GB"/>
              </w:rPr>
            </w:pPr>
            <w:r w:rsidRPr="00561402">
              <w:rPr>
                <w:rFonts w:eastAsia="Times New Roman" w:cs="Arial"/>
                <w:iCs/>
                <w:color w:val="000000"/>
                <w:lang w:eastAsia="en-GB"/>
              </w:rPr>
              <w:t>Prescribe sufficient medication to enable transfer to primary care, including where there are unforeseen delays to transfer of care.</w:t>
            </w:r>
          </w:p>
          <w:p w14:paraId="16863B90" w14:textId="77777777" w:rsidR="002C3526" w:rsidRPr="00561402" w:rsidRDefault="002C3526" w:rsidP="008B7037">
            <w:pPr>
              <w:pStyle w:val="ListParagraph"/>
              <w:numPr>
                <w:ilvl w:val="0"/>
                <w:numId w:val="6"/>
              </w:numPr>
              <w:ind w:left="357" w:hanging="357"/>
              <w:rPr>
                <w:rFonts w:eastAsia="Times New Roman" w:cs="Arial"/>
                <w:iCs/>
                <w:color w:val="000000"/>
                <w:lang w:eastAsia="en-GB"/>
              </w:rPr>
            </w:pPr>
            <w:r w:rsidRPr="00561402">
              <w:rPr>
                <w:rFonts w:eastAsia="Times New Roman" w:cs="Arial"/>
                <w:iCs/>
                <w:color w:val="000000"/>
                <w:lang w:eastAsia="en-GB"/>
              </w:rPr>
              <w:t xml:space="preserve">Conduct the required monitoring in </w:t>
            </w:r>
            <w:hyperlink w:anchor="Eight_specialist_monitoring" w:history="1">
              <w:r w:rsidRPr="00561402">
                <w:rPr>
                  <w:rStyle w:val="Hyperlink"/>
                  <w:rFonts w:eastAsia="Times New Roman" w:cs="Arial"/>
                  <w:iCs/>
                  <w:lang w:eastAsia="en-GB"/>
                </w:rPr>
                <w:t>section 8</w:t>
              </w:r>
            </w:hyperlink>
            <w:r w:rsidRPr="00561402">
              <w:rPr>
                <w:rFonts w:eastAsia="Times New Roman" w:cs="Arial"/>
                <w:iCs/>
                <w:color w:val="000000"/>
                <w:lang w:eastAsia="en-GB"/>
              </w:rPr>
              <w:t xml:space="preserve"> and communicate the results to primary care. This monitoring, and other responsibilities below, may be carried out by a healthcare professional in primary or secondary care with expertise and training in ADHD, depending on local arrangements.</w:t>
            </w:r>
          </w:p>
          <w:p w14:paraId="36A7C0E8" w14:textId="77777777" w:rsidR="002C3526" w:rsidRPr="00561402" w:rsidRDefault="002C3526" w:rsidP="008B7037">
            <w:pPr>
              <w:pStyle w:val="ListParagraph"/>
              <w:numPr>
                <w:ilvl w:val="0"/>
                <w:numId w:val="6"/>
              </w:numPr>
              <w:ind w:left="357" w:hanging="357"/>
              <w:rPr>
                <w:rFonts w:eastAsia="Times New Roman" w:cs="Arial"/>
                <w:iCs/>
                <w:color w:val="000000"/>
                <w:lang w:eastAsia="en-GB"/>
              </w:rPr>
            </w:pPr>
            <w:r w:rsidRPr="00561402">
              <w:rPr>
                <w:rFonts w:eastAsia="Times New Roman" w:cs="Arial"/>
                <w:iCs/>
                <w:color w:val="000000"/>
                <w:lang w:eastAsia="en-GB"/>
              </w:rPr>
              <w:t xml:space="preserve">Determine the duration of treatment and frequency of review. After each review, advise primary care whether treatment should be continued, confirm the ongoing dose, and whether the ongoing monitoring outlined in </w:t>
            </w:r>
            <w:hyperlink w:anchor="Nine_primary_care_monitoring" w:history="1">
              <w:r w:rsidRPr="00561402">
                <w:rPr>
                  <w:rStyle w:val="Hyperlink"/>
                  <w:rFonts w:eastAsia="Times New Roman" w:cs="Arial"/>
                  <w:iCs/>
                  <w:lang w:eastAsia="en-GB"/>
                </w:rPr>
                <w:t>section 9</w:t>
              </w:r>
            </w:hyperlink>
            <w:r w:rsidRPr="00561402">
              <w:rPr>
                <w:rFonts w:eastAsia="Times New Roman" w:cs="Arial"/>
                <w:iCs/>
                <w:color w:val="000000"/>
                <w:lang w:eastAsia="en-GB"/>
              </w:rPr>
              <w:t xml:space="preserve"> remains appropriate. Trial discontinuations should be managed by the specialist.</w:t>
            </w:r>
          </w:p>
          <w:p w14:paraId="5CA05A99" w14:textId="77777777" w:rsidR="002C3526" w:rsidRPr="00561402" w:rsidRDefault="002C3526" w:rsidP="008B7037">
            <w:pPr>
              <w:pStyle w:val="ListParagraph"/>
              <w:numPr>
                <w:ilvl w:val="0"/>
                <w:numId w:val="6"/>
              </w:numPr>
              <w:ind w:left="357" w:hanging="357"/>
              <w:rPr>
                <w:rFonts w:eastAsia="Times New Roman" w:cs="Arial"/>
                <w:iCs/>
                <w:color w:val="000000"/>
                <w:lang w:eastAsia="en-GB"/>
              </w:rPr>
            </w:pPr>
            <w:r w:rsidRPr="00561402">
              <w:rPr>
                <w:rFonts w:eastAsia="Times New Roman" w:cs="Arial"/>
                <w:iCs/>
                <w:color w:val="000000"/>
                <w:lang w:eastAsia="en-GB"/>
              </w:rPr>
              <w:t>Reassume prescribing responsibilities if a woman becomes or wishes to become pregnant.</w:t>
            </w:r>
          </w:p>
          <w:p w14:paraId="0EC08304" w14:textId="77777777" w:rsidR="002C3526" w:rsidRPr="00561402" w:rsidRDefault="002C3526" w:rsidP="008B7037">
            <w:pPr>
              <w:pStyle w:val="ListParagraph"/>
              <w:numPr>
                <w:ilvl w:val="0"/>
                <w:numId w:val="6"/>
              </w:numPr>
              <w:ind w:left="357" w:hanging="357"/>
              <w:rPr>
                <w:rFonts w:eastAsia="Times New Roman" w:cs="Arial"/>
                <w:iCs/>
                <w:color w:val="000000"/>
                <w:lang w:eastAsia="en-GB"/>
              </w:rPr>
            </w:pPr>
            <w:r w:rsidRPr="00561402">
              <w:rPr>
                <w:rFonts w:eastAsia="Times New Roman" w:cs="Arial"/>
                <w:iCs/>
                <w:color w:val="000000"/>
                <w:lang w:eastAsia="en-GB"/>
              </w:rPr>
              <w:t>Provide advice to primary care on the management of adverse effects if required.</w:t>
            </w:r>
          </w:p>
          <w:p w14:paraId="777ACBA6" w14:textId="77777777" w:rsidR="00055685" w:rsidRPr="00561402" w:rsidRDefault="00055685" w:rsidP="008B7037">
            <w:pPr>
              <w:pStyle w:val="Heading2"/>
              <w:rPr>
                <w:lang w:eastAsia="en-GB"/>
              </w:rPr>
            </w:pPr>
            <w:r w:rsidRPr="00561402">
              <w:rPr>
                <w:lang w:eastAsia="en-GB"/>
              </w:rPr>
              <w:t>Primary care responsibilities</w:t>
            </w:r>
          </w:p>
          <w:p w14:paraId="2A6E7582" w14:textId="77777777" w:rsidR="002C3526" w:rsidRPr="00561402" w:rsidRDefault="002C3526" w:rsidP="008B7037">
            <w:pPr>
              <w:pStyle w:val="ListParagraph"/>
              <w:numPr>
                <w:ilvl w:val="0"/>
                <w:numId w:val="6"/>
              </w:numPr>
              <w:rPr>
                <w:rFonts w:eastAsia="Times New Roman" w:cs="Arial"/>
                <w:iCs/>
                <w:color w:val="000000"/>
                <w:lang w:eastAsia="en-GB"/>
              </w:rPr>
            </w:pPr>
            <w:r w:rsidRPr="00561402">
              <w:rPr>
                <w:rFonts w:eastAsia="Times New Roman" w:cs="Arial"/>
                <w:iCs/>
                <w:color w:val="000000"/>
                <w:lang w:eastAsia="en-GB"/>
              </w:rPr>
              <w:t>Respond to the request from the specialist for shared care in writing. It is asked that this be undertaken within 14 days of the request being made, where possible.</w:t>
            </w:r>
          </w:p>
          <w:p w14:paraId="6A9ED0AB" w14:textId="77777777" w:rsidR="002C3526" w:rsidRPr="00561402" w:rsidRDefault="002C3526" w:rsidP="008B7037">
            <w:pPr>
              <w:pStyle w:val="ListParagraph"/>
              <w:numPr>
                <w:ilvl w:val="0"/>
                <w:numId w:val="6"/>
              </w:numPr>
              <w:rPr>
                <w:rFonts w:eastAsia="Times New Roman" w:cs="Arial"/>
                <w:iCs/>
                <w:color w:val="000000"/>
                <w:lang w:eastAsia="en-GB"/>
              </w:rPr>
            </w:pPr>
            <w:r w:rsidRPr="00561402">
              <w:rPr>
                <w:rFonts w:eastAsia="Times New Roman" w:cs="Arial"/>
                <w:iCs/>
                <w:color w:val="000000"/>
                <w:lang w:eastAsia="en-GB"/>
              </w:rPr>
              <w:t xml:space="preserve">If accepted, prescribe ongoing treatment as detailed in the specialists request and as per </w:t>
            </w:r>
            <w:hyperlink w:anchor="Five_dosing" w:history="1">
              <w:r w:rsidRPr="00561402">
                <w:rPr>
                  <w:rStyle w:val="Hyperlink"/>
                  <w:rFonts w:eastAsia="Times New Roman" w:cs="Arial"/>
                  <w:iCs/>
                  <w:lang w:eastAsia="en-GB"/>
                </w:rPr>
                <w:t>section 5</w:t>
              </w:r>
            </w:hyperlink>
            <w:r w:rsidRPr="00561402">
              <w:rPr>
                <w:rFonts w:eastAsia="Times New Roman" w:cs="Arial"/>
                <w:iCs/>
                <w:color w:val="000000"/>
                <w:lang w:eastAsia="en-GB"/>
              </w:rPr>
              <w:t xml:space="preserve"> taking into account any potential drug interactions in </w:t>
            </w:r>
            <w:hyperlink w:anchor="Seven_interactions" w:history="1">
              <w:r w:rsidRPr="00561402">
                <w:rPr>
                  <w:rStyle w:val="Hyperlink"/>
                  <w:rFonts w:eastAsia="Times New Roman" w:cs="Arial"/>
                  <w:iCs/>
                  <w:lang w:eastAsia="en-GB"/>
                </w:rPr>
                <w:t>section 7</w:t>
              </w:r>
            </w:hyperlink>
            <w:r w:rsidRPr="00561402">
              <w:rPr>
                <w:rFonts w:eastAsia="Times New Roman" w:cs="Arial"/>
                <w:iCs/>
                <w:color w:val="000000"/>
                <w:lang w:eastAsia="en-GB"/>
              </w:rPr>
              <w:t>.</w:t>
            </w:r>
          </w:p>
          <w:p w14:paraId="69B82528" w14:textId="77777777" w:rsidR="002C3526" w:rsidRPr="00561402" w:rsidRDefault="002C3526" w:rsidP="008B7037">
            <w:pPr>
              <w:pStyle w:val="ListParagraph"/>
              <w:numPr>
                <w:ilvl w:val="0"/>
                <w:numId w:val="6"/>
              </w:numPr>
              <w:rPr>
                <w:rFonts w:eastAsia="Times New Roman" w:cs="Arial"/>
                <w:iCs/>
                <w:color w:val="000000"/>
                <w:lang w:eastAsia="en-GB"/>
              </w:rPr>
            </w:pPr>
            <w:r w:rsidRPr="00561402">
              <w:rPr>
                <w:rFonts w:eastAsia="Times New Roman" w:cs="Arial"/>
                <w:iCs/>
                <w:color w:val="000000"/>
                <w:lang w:eastAsia="en-GB"/>
              </w:rPr>
              <w:t>Prescribe in line with controlled drug prescription requirements (</w:t>
            </w:r>
            <w:hyperlink w:anchor="Six_pharmaceutical" w:history="1">
              <w:r w:rsidRPr="00561402">
                <w:rPr>
                  <w:rStyle w:val="Hyperlink"/>
                  <w:rFonts w:eastAsia="Times New Roman" w:cs="Arial"/>
                  <w:iCs/>
                  <w:lang w:eastAsia="en-GB"/>
                </w:rPr>
                <w:t>section 6</w:t>
              </w:r>
            </w:hyperlink>
            <w:r w:rsidRPr="00561402">
              <w:rPr>
                <w:rFonts w:eastAsia="Times New Roman" w:cs="Arial"/>
                <w:iCs/>
                <w:color w:val="000000"/>
                <w:lang w:eastAsia="en-GB"/>
              </w:rPr>
              <w:t>).</w:t>
            </w:r>
          </w:p>
          <w:p w14:paraId="58766518" w14:textId="77777777" w:rsidR="002C3526" w:rsidRPr="00561402" w:rsidRDefault="002C3526" w:rsidP="008B7037">
            <w:pPr>
              <w:pStyle w:val="ListParagraph"/>
              <w:numPr>
                <w:ilvl w:val="0"/>
                <w:numId w:val="6"/>
              </w:numPr>
              <w:rPr>
                <w:rFonts w:eastAsia="Times New Roman" w:cs="Arial"/>
                <w:iCs/>
                <w:color w:val="000000"/>
                <w:lang w:eastAsia="en-GB"/>
              </w:rPr>
            </w:pPr>
            <w:r w:rsidRPr="00561402">
              <w:rPr>
                <w:rFonts w:eastAsia="Times New Roman" w:cs="Arial"/>
                <w:iCs/>
                <w:color w:val="000000"/>
                <w:lang w:eastAsia="en-GB"/>
              </w:rPr>
              <w:t xml:space="preserve">Adjust the dose of </w:t>
            </w:r>
            <w:proofErr w:type="spellStart"/>
            <w:r w:rsidRPr="00561402">
              <w:rPr>
                <w:rFonts w:eastAsia="Times New Roman" w:cs="Arial"/>
                <w:iCs/>
                <w:color w:val="000000"/>
                <w:lang w:eastAsia="en-GB"/>
              </w:rPr>
              <w:t>lisdexamfetamine</w:t>
            </w:r>
            <w:proofErr w:type="spellEnd"/>
            <w:r w:rsidRPr="00561402">
              <w:rPr>
                <w:rFonts w:eastAsia="Times New Roman" w:cs="Arial"/>
                <w:iCs/>
                <w:color w:val="000000"/>
                <w:lang w:eastAsia="en-GB"/>
              </w:rPr>
              <w:t xml:space="preserve"> prescribed as advised by the specialist.</w:t>
            </w:r>
          </w:p>
          <w:p w14:paraId="51112355" w14:textId="77777777" w:rsidR="002C3526" w:rsidRPr="00561402" w:rsidRDefault="002C3526" w:rsidP="008B7037">
            <w:pPr>
              <w:pStyle w:val="ListParagraph"/>
              <w:numPr>
                <w:ilvl w:val="0"/>
                <w:numId w:val="6"/>
              </w:numPr>
              <w:rPr>
                <w:rFonts w:eastAsia="Times New Roman" w:cs="Arial"/>
                <w:iCs/>
                <w:color w:val="000000"/>
                <w:lang w:eastAsia="en-GB"/>
              </w:rPr>
            </w:pPr>
            <w:r w:rsidRPr="00561402">
              <w:rPr>
                <w:rFonts w:eastAsia="Times New Roman" w:cs="Arial"/>
                <w:iCs/>
                <w:color w:val="000000"/>
                <w:lang w:eastAsia="en-GB"/>
              </w:rPr>
              <w:t xml:space="preserve">Conduct the required monitoring as outlined in </w:t>
            </w:r>
            <w:hyperlink w:anchor="Nine_primary_care_monitoring" w:history="1">
              <w:r w:rsidRPr="00561402">
                <w:rPr>
                  <w:rStyle w:val="Hyperlink"/>
                  <w:rFonts w:eastAsia="Times New Roman" w:cs="Arial"/>
                  <w:iCs/>
                  <w:lang w:eastAsia="en-GB"/>
                </w:rPr>
                <w:t>section 9</w:t>
              </w:r>
            </w:hyperlink>
            <w:r w:rsidRPr="00561402">
              <w:rPr>
                <w:rFonts w:eastAsia="Times New Roman" w:cs="Arial"/>
                <w:iCs/>
                <w:color w:val="000000"/>
                <w:lang w:eastAsia="en-GB"/>
              </w:rPr>
              <w:t>. Communicate any abnormal results to the specialist.</w:t>
            </w:r>
          </w:p>
          <w:p w14:paraId="19855703" w14:textId="77777777" w:rsidR="002C3526" w:rsidRPr="00561402" w:rsidRDefault="002C3526" w:rsidP="008B7037">
            <w:pPr>
              <w:pStyle w:val="ListParagraph"/>
              <w:numPr>
                <w:ilvl w:val="0"/>
                <w:numId w:val="6"/>
              </w:numPr>
              <w:rPr>
                <w:rFonts w:eastAsia="Times New Roman" w:cs="Arial"/>
                <w:iCs/>
                <w:color w:val="000000"/>
                <w:lang w:eastAsia="en-GB"/>
              </w:rPr>
            </w:pPr>
            <w:r w:rsidRPr="00561402">
              <w:rPr>
                <w:rFonts w:eastAsia="Times New Roman" w:cs="Arial"/>
                <w:iCs/>
                <w:color w:val="000000"/>
                <w:lang w:eastAsia="en-GB"/>
              </w:rPr>
              <w:t xml:space="preserve">Assess for possible interactions with </w:t>
            </w:r>
            <w:proofErr w:type="spellStart"/>
            <w:r w:rsidRPr="00561402">
              <w:rPr>
                <w:rFonts w:eastAsia="Times New Roman" w:cs="Arial"/>
                <w:iCs/>
                <w:color w:val="000000"/>
                <w:lang w:eastAsia="en-GB"/>
              </w:rPr>
              <w:t>lisdexamfetamine</w:t>
            </w:r>
            <w:proofErr w:type="spellEnd"/>
            <w:r w:rsidRPr="00561402">
              <w:rPr>
                <w:rFonts w:eastAsia="Times New Roman" w:cs="Arial"/>
                <w:iCs/>
                <w:color w:val="000000"/>
                <w:lang w:eastAsia="en-GB"/>
              </w:rPr>
              <w:t xml:space="preserve"> when starting new medicines (see </w:t>
            </w:r>
            <w:hyperlink w:anchor="Seven_interactions" w:history="1">
              <w:r w:rsidRPr="00561402">
                <w:rPr>
                  <w:rStyle w:val="Hyperlink"/>
                  <w:rFonts w:eastAsia="Times New Roman" w:cs="Arial"/>
                  <w:iCs/>
                  <w:lang w:eastAsia="en-GB"/>
                </w:rPr>
                <w:t>section 7</w:t>
              </w:r>
            </w:hyperlink>
            <w:r w:rsidRPr="00561402">
              <w:rPr>
                <w:rFonts w:eastAsia="Times New Roman" w:cs="Arial"/>
                <w:iCs/>
                <w:color w:val="000000"/>
                <w:lang w:eastAsia="en-GB"/>
              </w:rPr>
              <w:t>)</w:t>
            </w:r>
          </w:p>
          <w:p w14:paraId="2B67CD7B" w14:textId="77777777" w:rsidR="002C3526" w:rsidRPr="00561402" w:rsidRDefault="002C3526" w:rsidP="008B7037">
            <w:pPr>
              <w:pStyle w:val="ListParagraph"/>
              <w:numPr>
                <w:ilvl w:val="0"/>
                <w:numId w:val="6"/>
              </w:numPr>
              <w:rPr>
                <w:rFonts w:eastAsia="Times New Roman" w:cs="Arial"/>
                <w:iCs/>
                <w:color w:val="000000"/>
                <w:lang w:eastAsia="en-GB"/>
              </w:rPr>
            </w:pPr>
            <w:r w:rsidRPr="00561402">
              <w:rPr>
                <w:rFonts w:eastAsia="Times New Roman" w:cs="Arial"/>
                <w:iCs/>
                <w:color w:val="000000"/>
                <w:lang w:eastAsia="en-GB"/>
              </w:rPr>
              <w:t xml:space="preserve">Manage adverse effects as detailed in </w:t>
            </w:r>
            <w:hyperlink w:anchor="Ten_ADRs_and_Management" w:history="1">
              <w:r w:rsidRPr="00561402">
                <w:rPr>
                  <w:rStyle w:val="Hyperlink"/>
                  <w:rFonts w:eastAsia="Times New Roman" w:cs="Arial"/>
                  <w:iCs/>
                  <w:lang w:eastAsia="en-GB"/>
                </w:rPr>
                <w:t>section 10</w:t>
              </w:r>
            </w:hyperlink>
            <w:r w:rsidRPr="00561402">
              <w:rPr>
                <w:rFonts w:eastAsia="Times New Roman" w:cs="Arial"/>
                <w:iCs/>
                <w:color w:val="000000"/>
                <w:lang w:eastAsia="en-GB"/>
              </w:rPr>
              <w:t xml:space="preserve"> and discuss with specialist team when required.</w:t>
            </w:r>
          </w:p>
          <w:p w14:paraId="4842B4C9" w14:textId="77777777" w:rsidR="002C3526" w:rsidRPr="00561402" w:rsidRDefault="002C3526" w:rsidP="008B7037">
            <w:pPr>
              <w:pStyle w:val="ListParagraph"/>
              <w:numPr>
                <w:ilvl w:val="0"/>
                <w:numId w:val="6"/>
              </w:numPr>
              <w:rPr>
                <w:rFonts w:eastAsia="Times New Roman" w:cs="Arial"/>
                <w:iCs/>
                <w:color w:val="000000"/>
                <w:lang w:eastAsia="en-GB"/>
              </w:rPr>
            </w:pPr>
            <w:r w:rsidRPr="00561402">
              <w:rPr>
                <w:rFonts w:eastAsia="Times New Roman" w:cs="Arial"/>
                <w:iCs/>
                <w:color w:val="000000"/>
                <w:lang w:eastAsia="en-GB"/>
              </w:rPr>
              <w:t xml:space="preserve">Stop </w:t>
            </w:r>
            <w:proofErr w:type="spellStart"/>
            <w:r w:rsidRPr="00561402">
              <w:rPr>
                <w:rFonts w:eastAsia="Times New Roman" w:cs="Arial"/>
                <w:iCs/>
                <w:color w:val="000000"/>
                <w:lang w:eastAsia="en-GB"/>
              </w:rPr>
              <w:t>lisdexamfetamine</w:t>
            </w:r>
            <w:proofErr w:type="spellEnd"/>
            <w:r w:rsidRPr="00561402">
              <w:rPr>
                <w:rFonts w:eastAsia="Times New Roman" w:cs="Arial"/>
                <w:iCs/>
                <w:color w:val="000000"/>
                <w:lang w:eastAsia="en-GB"/>
              </w:rPr>
              <w:t xml:space="preserve"> and make an urgent referral for appropriate care if cerebral ischaemia, new or worsening seizures, or serotonin syndrome are suspected.</w:t>
            </w:r>
          </w:p>
          <w:p w14:paraId="421E5956" w14:textId="77777777" w:rsidR="002C3526" w:rsidRPr="00561402" w:rsidRDefault="002C3526" w:rsidP="008B7037">
            <w:pPr>
              <w:pStyle w:val="ListParagraph"/>
              <w:numPr>
                <w:ilvl w:val="0"/>
                <w:numId w:val="6"/>
              </w:numPr>
              <w:rPr>
                <w:rFonts w:eastAsia="Times New Roman" w:cs="Arial"/>
                <w:iCs/>
                <w:color w:val="000000"/>
                <w:lang w:eastAsia="en-GB"/>
              </w:rPr>
            </w:pPr>
            <w:r w:rsidRPr="00561402">
              <w:rPr>
                <w:rFonts w:eastAsia="Times New Roman" w:cs="Arial"/>
                <w:iCs/>
                <w:color w:val="000000"/>
                <w:lang w:eastAsia="en-GB"/>
              </w:rPr>
              <w:t>Refer the management back to the specialist if the patient becomes or plans to become pregnant.</w:t>
            </w:r>
          </w:p>
          <w:p w14:paraId="21561BAD" w14:textId="77777777" w:rsidR="002C3526" w:rsidRPr="00561402" w:rsidRDefault="002C3526" w:rsidP="008B7037">
            <w:pPr>
              <w:pStyle w:val="ListParagraph"/>
              <w:numPr>
                <w:ilvl w:val="0"/>
                <w:numId w:val="6"/>
              </w:numPr>
              <w:rPr>
                <w:rFonts w:eastAsia="Times New Roman" w:cs="Arial"/>
                <w:iCs/>
                <w:color w:val="000000"/>
                <w:lang w:eastAsia="en-GB"/>
              </w:rPr>
            </w:pPr>
            <w:r w:rsidRPr="00561402">
              <w:rPr>
                <w:rFonts w:eastAsia="Times New Roman" w:cs="Arial"/>
                <w:iCs/>
                <w:color w:val="000000"/>
                <w:lang w:eastAsia="en-GB"/>
              </w:rPr>
              <w:t>Stop treatment as advised by the specialist. Trial discontinuations should be managed by the specialist.</w:t>
            </w:r>
          </w:p>
          <w:p w14:paraId="0D4A677D" w14:textId="0FE9BA9D" w:rsidR="00055685" w:rsidRPr="00561402" w:rsidRDefault="00055685" w:rsidP="008B7037">
            <w:pPr>
              <w:pStyle w:val="Heading2"/>
              <w:rPr>
                <w:lang w:eastAsia="en-GB"/>
              </w:rPr>
            </w:pPr>
            <w:r w:rsidRPr="00561402">
              <w:rPr>
                <w:lang w:eastAsia="en-GB"/>
              </w:rPr>
              <w:t>Patient and/or carer responsibilities</w:t>
            </w:r>
          </w:p>
          <w:p w14:paraId="61DE3454" w14:textId="77777777" w:rsidR="002C3526" w:rsidRPr="00561402" w:rsidRDefault="002C3526" w:rsidP="008B7037">
            <w:pPr>
              <w:pStyle w:val="ListParagraph"/>
              <w:numPr>
                <w:ilvl w:val="0"/>
                <w:numId w:val="6"/>
              </w:numPr>
              <w:rPr>
                <w:rFonts w:eastAsia="Times New Roman" w:cs="Arial"/>
                <w:iCs/>
                <w:color w:val="000000"/>
                <w:lang w:eastAsia="en-GB"/>
              </w:rPr>
            </w:pPr>
            <w:r w:rsidRPr="00561402">
              <w:rPr>
                <w:rFonts w:eastAsia="Times New Roman" w:cs="Arial"/>
                <w:iCs/>
                <w:color w:val="000000"/>
                <w:lang w:eastAsia="en-GB"/>
              </w:rPr>
              <w:t xml:space="preserve">Take </w:t>
            </w:r>
            <w:proofErr w:type="spellStart"/>
            <w:r w:rsidRPr="00561402">
              <w:rPr>
                <w:rFonts w:eastAsia="Times New Roman" w:cs="Arial"/>
                <w:iCs/>
                <w:color w:val="000000"/>
                <w:lang w:eastAsia="en-GB"/>
              </w:rPr>
              <w:t>lisdexamfetamine</w:t>
            </w:r>
            <w:proofErr w:type="spellEnd"/>
            <w:r w:rsidRPr="00561402">
              <w:rPr>
                <w:rFonts w:eastAsia="Times New Roman" w:cs="Arial"/>
                <w:iCs/>
                <w:color w:val="000000"/>
                <w:lang w:eastAsia="en-GB"/>
              </w:rPr>
              <w:t xml:space="preserve"> as prescribed and avoid abrupt withdrawal unless advised by primary care prescriber or specialist.</w:t>
            </w:r>
          </w:p>
          <w:p w14:paraId="248A558E" w14:textId="77777777" w:rsidR="002C3526" w:rsidRPr="00561402" w:rsidRDefault="002C3526" w:rsidP="008B7037">
            <w:pPr>
              <w:pStyle w:val="ListParagraph"/>
              <w:numPr>
                <w:ilvl w:val="0"/>
                <w:numId w:val="6"/>
              </w:numPr>
              <w:rPr>
                <w:rFonts w:eastAsia="Times New Roman" w:cs="Arial"/>
                <w:iCs/>
                <w:color w:val="000000"/>
                <w:lang w:eastAsia="en-GB"/>
              </w:rPr>
            </w:pPr>
            <w:r w:rsidRPr="00561402">
              <w:rPr>
                <w:rFonts w:eastAsia="Times New Roman" w:cs="Arial"/>
                <w:iCs/>
                <w:color w:val="000000"/>
                <w:lang w:eastAsia="en-GB"/>
              </w:rPr>
              <w:t xml:space="preserve">Attend regularly for monitoring and review appointments with primary care and </w:t>
            </w:r>
            <w:proofErr w:type="gramStart"/>
            <w:r w:rsidRPr="00561402">
              <w:rPr>
                <w:rFonts w:eastAsia="Times New Roman" w:cs="Arial"/>
                <w:iCs/>
                <w:color w:val="000000"/>
                <w:lang w:eastAsia="en-GB"/>
              </w:rPr>
              <w:t>specialist, and</w:t>
            </w:r>
            <w:proofErr w:type="gramEnd"/>
            <w:r w:rsidRPr="00561402">
              <w:rPr>
                <w:rFonts w:eastAsia="Times New Roman" w:cs="Arial"/>
                <w:iCs/>
                <w:color w:val="000000"/>
                <w:lang w:eastAsia="en-GB"/>
              </w:rPr>
              <w:t xml:space="preserve"> keep contact details up to date with both prescribers. Be aware that medicines may be stopped if they do not attend. </w:t>
            </w:r>
          </w:p>
          <w:p w14:paraId="6A00F6A9" w14:textId="77777777" w:rsidR="002C3526" w:rsidRPr="00561402" w:rsidRDefault="002C3526" w:rsidP="008B7037">
            <w:pPr>
              <w:pStyle w:val="ListParagraph"/>
              <w:numPr>
                <w:ilvl w:val="0"/>
                <w:numId w:val="6"/>
              </w:numPr>
              <w:rPr>
                <w:rFonts w:eastAsia="Times New Roman" w:cs="Arial"/>
                <w:iCs/>
                <w:color w:val="000000"/>
                <w:lang w:eastAsia="en-GB"/>
              </w:rPr>
            </w:pPr>
            <w:r w:rsidRPr="00561402">
              <w:rPr>
                <w:rFonts w:eastAsia="Times New Roman" w:cs="Arial"/>
                <w:iCs/>
                <w:color w:val="000000"/>
                <w:lang w:eastAsia="en-GB"/>
              </w:rPr>
              <w:t xml:space="preserve">Report adverse effects to their GP. Seek immediate medical attention if they develop any symptoms as detailed in </w:t>
            </w:r>
            <w:hyperlink w:anchor="Eleven_advice_to_patients" w:history="1">
              <w:r w:rsidRPr="00561402">
                <w:rPr>
                  <w:rStyle w:val="Hyperlink"/>
                  <w:rFonts w:eastAsia="Times New Roman" w:cs="Arial"/>
                  <w:iCs/>
                  <w:lang w:eastAsia="en-GB"/>
                </w:rPr>
                <w:t>section 11</w:t>
              </w:r>
            </w:hyperlink>
            <w:r w:rsidRPr="00561402">
              <w:rPr>
                <w:rFonts w:eastAsia="Times New Roman" w:cs="Arial"/>
                <w:iCs/>
                <w:color w:val="000000"/>
                <w:lang w:eastAsia="en-GB"/>
              </w:rPr>
              <w:t>.</w:t>
            </w:r>
          </w:p>
          <w:p w14:paraId="42039593" w14:textId="77777777" w:rsidR="002C3526" w:rsidRPr="00561402" w:rsidRDefault="002C3526" w:rsidP="008B7037">
            <w:pPr>
              <w:pStyle w:val="ListParagraph"/>
              <w:numPr>
                <w:ilvl w:val="0"/>
                <w:numId w:val="6"/>
              </w:numPr>
              <w:rPr>
                <w:rFonts w:eastAsia="Times New Roman" w:cs="Arial"/>
                <w:iCs/>
                <w:color w:val="000000"/>
                <w:lang w:eastAsia="en-GB"/>
              </w:rPr>
            </w:pPr>
            <w:r w:rsidRPr="00561402">
              <w:rPr>
                <w:rFonts w:eastAsia="Times New Roman" w:cs="Arial"/>
                <w:iCs/>
                <w:color w:val="000000"/>
                <w:lang w:eastAsia="en-GB"/>
              </w:rPr>
              <w:t xml:space="preserve">Report the use of any over the counter medications to their primary care prescriber and be aware they should discuss the use of </w:t>
            </w:r>
            <w:proofErr w:type="spellStart"/>
            <w:r w:rsidRPr="00561402">
              <w:rPr>
                <w:rFonts w:eastAsia="Times New Roman" w:cs="Arial"/>
                <w:iCs/>
                <w:color w:val="000000"/>
                <w:lang w:eastAsia="en-GB"/>
              </w:rPr>
              <w:t>lisdexamfetamine</w:t>
            </w:r>
            <w:proofErr w:type="spellEnd"/>
            <w:r w:rsidRPr="00561402">
              <w:rPr>
                <w:rFonts w:eastAsia="Times New Roman" w:cs="Arial"/>
                <w:iCs/>
                <w:color w:val="000000"/>
                <w:lang w:eastAsia="en-GB"/>
              </w:rPr>
              <w:t xml:space="preserve"> with their pharmacist before purchasing any OTC medicines.</w:t>
            </w:r>
          </w:p>
          <w:p w14:paraId="1E8DFCA0" w14:textId="77777777" w:rsidR="002C3526" w:rsidRPr="00561402" w:rsidRDefault="002C3526" w:rsidP="008B7037">
            <w:pPr>
              <w:pStyle w:val="ListParagraph"/>
              <w:numPr>
                <w:ilvl w:val="0"/>
                <w:numId w:val="6"/>
              </w:numPr>
              <w:rPr>
                <w:rFonts w:eastAsia="Times New Roman" w:cs="Arial"/>
                <w:iCs/>
                <w:color w:val="000000"/>
                <w:lang w:eastAsia="en-GB"/>
              </w:rPr>
            </w:pPr>
            <w:r w:rsidRPr="00561402">
              <w:rPr>
                <w:rFonts w:eastAsia="Times New Roman" w:cs="Arial"/>
                <w:iCs/>
                <w:color w:val="000000"/>
                <w:lang w:eastAsia="en-GB"/>
              </w:rPr>
              <w:t xml:space="preserve">Be aware that </w:t>
            </w:r>
            <w:proofErr w:type="spellStart"/>
            <w:r w:rsidRPr="00561402">
              <w:rPr>
                <w:rFonts w:eastAsia="Times New Roman" w:cs="Arial"/>
                <w:iCs/>
                <w:color w:val="000000"/>
                <w:lang w:eastAsia="en-GB"/>
              </w:rPr>
              <w:t>lisdexamfetamine</w:t>
            </w:r>
            <w:proofErr w:type="spellEnd"/>
            <w:r w:rsidRPr="00561402">
              <w:rPr>
                <w:rFonts w:eastAsia="Times New Roman" w:cs="Arial"/>
                <w:iCs/>
                <w:color w:val="000000"/>
                <w:lang w:eastAsia="en-GB"/>
              </w:rPr>
              <w:t xml:space="preserve"> can affect cognitive function and is subject to drug driving laws, therefore patients must ensure their ability to drive is not impaired before driving (see </w:t>
            </w:r>
            <w:hyperlink w:anchor="Eleven_advice_to_patients" w:history="1">
              <w:r w:rsidRPr="00561402">
                <w:rPr>
                  <w:rStyle w:val="Hyperlink"/>
                  <w:rFonts w:eastAsia="Times New Roman" w:cs="Arial"/>
                  <w:iCs/>
                  <w:lang w:eastAsia="en-GB"/>
                </w:rPr>
                <w:t>section 11</w:t>
              </w:r>
            </w:hyperlink>
            <w:r w:rsidRPr="00561402">
              <w:rPr>
                <w:rFonts w:eastAsia="Times New Roman" w:cs="Arial"/>
                <w:iCs/>
                <w:color w:val="000000"/>
                <w:lang w:eastAsia="en-GB"/>
              </w:rPr>
              <w:t xml:space="preserve">). </w:t>
            </w:r>
          </w:p>
          <w:p w14:paraId="19E79582" w14:textId="77777777" w:rsidR="002C3526" w:rsidRPr="00561402" w:rsidRDefault="002C3526" w:rsidP="008B7037">
            <w:pPr>
              <w:pStyle w:val="ListParagraph"/>
              <w:numPr>
                <w:ilvl w:val="0"/>
                <w:numId w:val="6"/>
              </w:numPr>
              <w:rPr>
                <w:rFonts w:eastAsia="Times New Roman" w:cs="Arial"/>
                <w:iCs/>
                <w:color w:val="000000"/>
                <w:lang w:eastAsia="en-GB"/>
              </w:rPr>
            </w:pPr>
            <w:r w:rsidRPr="00561402">
              <w:rPr>
                <w:rFonts w:eastAsia="Times New Roman" w:cs="Arial"/>
                <w:iCs/>
                <w:color w:val="000000"/>
                <w:lang w:eastAsia="en-GB"/>
              </w:rPr>
              <w:t xml:space="preserve">Avoid alcohol during treatment, as it may make some side effects worse. Avoid recreational drugs. </w:t>
            </w:r>
            <w:proofErr w:type="spellStart"/>
            <w:r w:rsidRPr="00561402">
              <w:rPr>
                <w:rFonts w:eastAsia="Times New Roman" w:cs="Arial"/>
                <w:iCs/>
                <w:color w:val="000000"/>
                <w:lang w:eastAsia="en-GB"/>
              </w:rPr>
              <w:t>Lisdexamfetamine</w:t>
            </w:r>
            <w:proofErr w:type="spellEnd"/>
            <w:r w:rsidRPr="00561402">
              <w:rPr>
                <w:rFonts w:eastAsia="Times New Roman" w:cs="Arial"/>
                <w:iCs/>
                <w:color w:val="000000"/>
                <w:lang w:eastAsia="en-GB"/>
              </w:rPr>
              <w:t xml:space="preserve"> is a schedule 2 controlled drug. Patients may be required to prove their identity when collecting </w:t>
            </w:r>
            <w:proofErr w:type="gramStart"/>
            <w:r w:rsidRPr="00561402">
              <w:rPr>
                <w:rFonts w:eastAsia="Times New Roman" w:cs="Arial"/>
                <w:iCs/>
                <w:color w:val="000000"/>
                <w:lang w:eastAsia="en-GB"/>
              </w:rPr>
              <w:t>prescriptions, and</w:t>
            </w:r>
            <w:proofErr w:type="gramEnd"/>
            <w:r w:rsidRPr="00561402">
              <w:rPr>
                <w:rFonts w:eastAsia="Times New Roman" w:cs="Arial"/>
                <w:iCs/>
                <w:color w:val="000000"/>
                <w:lang w:eastAsia="en-GB"/>
              </w:rPr>
              <w:t xml:space="preserve"> should store </w:t>
            </w:r>
            <w:proofErr w:type="spellStart"/>
            <w:r w:rsidRPr="00561402">
              <w:rPr>
                <w:rFonts w:eastAsia="Times New Roman" w:cs="Arial"/>
                <w:iCs/>
                <w:color w:val="000000"/>
                <w:lang w:eastAsia="en-GB"/>
              </w:rPr>
              <w:t>lisdexamfetamine</w:t>
            </w:r>
            <w:proofErr w:type="spellEnd"/>
            <w:r w:rsidRPr="00561402">
              <w:rPr>
                <w:rFonts w:eastAsia="Times New Roman" w:cs="Arial"/>
                <w:iCs/>
                <w:color w:val="000000"/>
                <w:lang w:eastAsia="en-GB"/>
              </w:rPr>
              <w:t xml:space="preserve"> safely and securely. It must not be shared with anyone else.</w:t>
            </w:r>
          </w:p>
          <w:p w14:paraId="61DDC8D4" w14:textId="30146807" w:rsidR="00055685" w:rsidRPr="00561402" w:rsidRDefault="002C3526" w:rsidP="008B7037">
            <w:pPr>
              <w:pStyle w:val="ListParagraph"/>
              <w:numPr>
                <w:ilvl w:val="0"/>
                <w:numId w:val="6"/>
              </w:numPr>
              <w:rPr>
                <w:rFonts w:eastAsia="Times New Roman" w:cs="Arial"/>
                <w:iCs/>
                <w:color w:val="000000"/>
                <w:lang w:eastAsia="en-GB"/>
              </w:rPr>
            </w:pPr>
            <w:r w:rsidRPr="00561402">
              <w:rPr>
                <w:rFonts w:eastAsia="Times New Roman" w:cs="Arial"/>
                <w:iCs/>
                <w:color w:val="000000"/>
                <w:lang w:eastAsia="en-GB"/>
              </w:rPr>
              <w:t xml:space="preserve">Patients of childbearing potential should take a pregnancy test if they think they could be </w:t>
            </w:r>
            <w:proofErr w:type="gramStart"/>
            <w:r w:rsidRPr="00561402">
              <w:rPr>
                <w:rFonts w:eastAsia="Times New Roman" w:cs="Arial"/>
                <w:iCs/>
                <w:color w:val="000000"/>
                <w:lang w:eastAsia="en-GB"/>
              </w:rPr>
              <w:t>pregnant, and</w:t>
            </w:r>
            <w:proofErr w:type="gramEnd"/>
            <w:r w:rsidRPr="00561402">
              <w:rPr>
                <w:rFonts w:eastAsia="Times New Roman" w:cs="Arial"/>
                <w:iCs/>
                <w:color w:val="000000"/>
                <w:lang w:eastAsia="en-GB"/>
              </w:rPr>
              <w:t xml:space="preserve"> inform the specialist or GP immediately if they become pregnant or wish to become pregnant.</w:t>
            </w:r>
          </w:p>
        </w:tc>
      </w:tr>
      <w:tr w:rsidR="00055685" w:rsidRPr="00561402" w14:paraId="2BBEC1D0" w14:textId="77777777" w:rsidTr="75CD906C">
        <w:trPr>
          <w:jc w:val="center"/>
        </w:trPr>
        <w:tc>
          <w:tcPr>
            <w:tcW w:w="10455" w:type="dxa"/>
            <w:gridSpan w:val="3"/>
            <w:tcBorders>
              <w:bottom w:val="nil"/>
            </w:tcBorders>
            <w:shd w:val="clear" w:color="auto" w:fill="F2F2F2" w:themeFill="background1" w:themeFillShade="F2"/>
          </w:tcPr>
          <w:p w14:paraId="14521365" w14:textId="6DDD4E82" w:rsidR="00055685" w:rsidRPr="00561402" w:rsidRDefault="00055685" w:rsidP="008B7037">
            <w:pPr>
              <w:pStyle w:val="Heading1"/>
              <w:tabs>
                <w:tab w:val="right" w:pos="10238"/>
              </w:tabs>
              <w:spacing w:line="360" w:lineRule="atLeast"/>
              <w:rPr>
                <w:rFonts w:cs="Arial"/>
              </w:rPr>
            </w:pPr>
            <w:bookmarkStart w:id="1" w:name="One_background"/>
            <w:r w:rsidRPr="00561402">
              <w:rPr>
                <w:lang w:eastAsia="en-GB"/>
              </w:rPr>
              <w:t>Background</w:t>
            </w:r>
            <w:bookmarkEnd w:id="1"/>
            <w:r w:rsidRPr="00561402">
              <w:rPr>
                <w:lang w:eastAsia="en-GB"/>
              </w:rPr>
              <w:t xml:space="preserve"> </w:t>
            </w:r>
            <w:r w:rsidRPr="00561402">
              <w:rPr>
                <w:lang w:eastAsia="en-GB"/>
              </w:rPr>
              <w:tab/>
            </w:r>
            <w:hyperlink w:anchor="Responsibilities" w:history="1">
              <w:r w:rsidR="00FA713C" w:rsidRPr="00561402">
                <w:rPr>
                  <w:rStyle w:val="Hyperlink"/>
                  <w:rFonts w:eastAsia="Times New Roman" w:cs="Arial"/>
                  <w:b w:val="0"/>
                  <w:bCs w:val="0"/>
                  <w:sz w:val="24"/>
                  <w:szCs w:val="24"/>
                  <w:lang w:eastAsia="en-GB"/>
                </w:rPr>
                <w:t>Back to top</w:t>
              </w:r>
            </w:hyperlink>
          </w:p>
        </w:tc>
      </w:tr>
      <w:tr w:rsidR="00055685" w:rsidRPr="00561402" w14:paraId="295ECE79" w14:textId="77777777" w:rsidTr="75CD906C">
        <w:trPr>
          <w:jc w:val="center"/>
        </w:trPr>
        <w:tc>
          <w:tcPr>
            <w:tcW w:w="10455" w:type="dxa"/>
            <w:gridSpan w:val="3"/>
            <w:tcBorders>
              <w:top w:val="nil"/>
              <w:bottom w:val="single" w:sz="4" w:space="0" w:color="auto"/>
            </w:tcBorders>
          </w:tcPr>
          <w:p w14:paraId="130D7C50" w14:textId="77777777" w:rsidR="002C3526" w:rsidRPr="00561402" w:rsidRDefault="002C3526" w:rsidP="008B7037">
            <w:proofErr w:type="spellStart"/>
            <w:r w:rsidRPr="00561402">
              <w:t>Lisdexamfetamine</w:t>
            </w:r>
            <w:proofErr w:type="spellEnd"/>
            <w:r w:rsidRPr="00561402">
              <w:t xml:space="preserve"> </w:t>
            </w:r>
            <w:proofErr w:type="spellStart"/>
            <w:r w:rsidRPr="00561402">
              <w:t>dimesylate</w:t>
            </w:r>
            <w:proofErr w:type="spellEnd"/>
            <w:r w:rsidRPr="00561402">
              <w:t xml:space="preserve"> is metabolised following administration to </w:t>
            </w:r>
            <w:proofErr w:type="spellStart"/>
            <w:r w:rsidRPr="00561402">
              <w:t>dexamfetamine</w:t>
            </w:r>
            <w:proofErr w:type="spellEnd"/>
            <w:r w:rsidRPr="00561402">
              <w:t xml:space="preserve"> and therefore has the same sympathomimetic mechanism of action with central stimulant and anorectic activity. It is indicated as part of a comprehensive treatment programme for the treatment of attention deficit hyperactivity disorder (ADHD) when the response to a 6-week trial of methylphenidate treatment is considered clinically inadequate. It may be offered as a first line pharmacological treatment option for adults with ADHD who have been appropriately diagnosed (see NICE Guidance </w:t>
            </w:r>
            <w:hyperlink r:id="rId25" w:history="1">
              <w:r w:rsidRPr="00561402">
                <w:rPr>
                  <w:rStyle w:val="Hyperlink"/>
                </w:rPr>
                <w:t>NG87 Attention deficit hyperactivity disorder: diagnosis and management</w:t>
              </w:r>
            </w:hyperlink>
            <w:r w:rsidRPr="00561402">
              <w:t>). NICE recommends that people with ADHD have a comprehensive, holistic shared treatment plan that addresses psychological, behavioural and occupational or educational needs.</w:t>
            </w:r>
          </w:p>
          <w:p w14:paraId="0766C4A2" w14:textId="77777777" w:rsidR="002C3526" w:rsidRPr="00561402" w:rsidRDefault="002C3526" w:rsidP="008B7037">
            <w:pPr>
              <w:rPr>
                <w:iCs/>
              </w:rPr>
            </w:pPr>
            <w:proofErr w:type="spellStart"/>
            <w:r w:rsidRPr="00561402">
              <w:t>Lisdexamfetamine</w:t>
            </w:r>
            <w:proofErr w:type="spellEnd"/>
            <w:r w:rsidRPr="00561402">
              <w:t xml:space="preserve"> is a schedule 2 controlled substance; all legal requirements for prescribing controlled drugs should be followed. See NICE Guidance </w:t>
            </w:r>
            <w:hyperlink r:id="rId26" w:history="1">
              <w:r w:rsidRPr="00561402">
                <w:rPr>
                  <w:rStyle w:val="Hyperlink"/>
                </w:rPr>
                <w:t>NG46 Controlled drugs: safe use and management</w:t>
              </w:r>
            </w:hyperlink>
            <w:r w:rsidRPr="00561402">
              <w:t>.</w:t>
            </w:r>
          </w:p>
          <w:p w14:paraId="0C923DD7" w14:textId="77777777" w:rsidR="002C3526" w:rsidRPr="00561402" w:rsidRDefault="002C3526" w:rsidP="008B7037">
            <w:r w:rsidRPr="00561402">
              <w:t>Where a person with ADHD is treated by a Child and Adolescent Mental Health Service (CAMHS) but is approaching their 18</w:t>
            </w:r>
            <w:r w:rsidRPr="00561402">
              <w:rPr>
                <w:vertAlign w:val="superscript"/>
              </w:rPr>
              <w:t>th</w:t>
            </w:r>
            <w:r w:rsidRPr="00561402">
              <w:t xml:space="preserve"> birthday, it is expected that CAMHS will refer to the appropriate adult service if need for ongoing treatment is anticipated. </w:t>
            </w:r>
          </w:p>
          <w:p w14:paraId="548264B8" w14:textId="615B236A" w:rsidR="00CC6A32" w:rsidRPr="00561402" w:rsidRDefault="002C3526" w:rsidP="008B7037">
            <w:r w:rsidRPr="00561402">
              <w:t xml:space="preserve">Pharmacological treatment of ADHD may be needed for extended periods. When </w:t>
            </w:r>
            <w:proofErr w:type="spellStart"/>
            <w:r w:rsidRPr="00561402">
              <w:t>lisdexamfetamine</w:t>
            </w:r>
            <w:proofErr w:type="spellEnd"/>
            <w:r w:rsidRPr="00561402">
              <w:t xml:space="preserve"> is used for extended periods (over 12 months) its usefulness should be re-evaluated at least yearly by a healthcare professional with expertise in ADHD, and consideration given to trial periods off medication to assess the patient's functioning without pharmacotherapy.</w:t>
            </w:r>
            <w:r w:rsidR="007148DE" w:rsidRPr="00561402">
              <w:t xml:space="preserve"> </w:t>
            </w:r>
          </w:p>
        </w:tc>
      </w:tr>
      <w:tr w:rsidR="00055685" w:rsidRPr="00561402" w14:paraId="061A519D" w14:textId="77777777" w:rsidTr="75CD906C">
        <w:trPr>
          <w:jc w:val="center"/>
        </w:trPr>
        <w:tc>
          <w:tcPr>
            <w:tcW w:w="10455" w:type="dxa"/>
            <w:gridSpan w:val="3"/>
            <w:tcBorders>
              <w:bottom w:val="nil"/>
            </w:tcBorders>
            <w:shd w:val="clear" w:color="auto" w:fill="F2F2F2" w:themeFill="background1" w:themeFillShade="F2"/>
          </w:tcPr>
          <w:p w14:paraId="31A445E6" w14:textId="7822028A" w:rsidR="00055685" w:rsidRPr="00561402" w:rsidRDefault="00055685" w:rsidP="008B7037">
            <w:pPr>
              <w:pStyle w:val="Heading1"/>
              <w:tabs>
                <w:tab w:val="right" w:pos="10240"/>
              </w:tabs>
              <w:spacing w:line="360" w:lineRule="atLeast"/>
              <w:rPr>
                <w:lang w:eastAsia="en-GB"/>
              </w:rPr>
            </w:pPr>
            <w:bookmarkStart w:id="2" w:name="Two_indications"/>
            <w:r w:rsidRPr="00561402">
              <w:rPr>
                <w:lang w:eastAsia="en-GB"/>
              </w:rPr>
              <w:t>Indications</w:t>
            </w:r>
            <w:bookmarkEnd w:id="2"/>
            <w:r w:rsidRPr="00561402">
              <w:rPr>
                <w:lang w:eastAsia="en-GB"/>
              </w:rPr>
              <w:tab/>
            </w:r>
            <w:hyperlink w:anchor="Responsibilities" w:history="1">
              <w:r w:rsidRPr="00561402">
                <w:rPr>
                  <w:rStyle w:val="Hyperlink"/>
                  <w:rFonts w:eastAsia="Times New Roman" w:cs="Arial"/>
                  <w:b w:val="0"/>
                  <w:bCs w:val="0"/>
                  <w:sz w:val="24"/>
                  <w:szCs w:val="24"/>
                  <w:lang w:eastAsia="en-GB"/>
                </w:rPr>
                <w:t>Back to top</w:t>
              </w:r>
            </w:hyperlink>
          </w:p>
        </w:tc>
      </w:tr>
      <w:tr w:rsidR="00055685" w:rsidRPr="00561402" w14:paraId="29A3FC11" w14:textId="77777777" w:rsidTr="75CD906C">
        <w:trPr>
          <w:jc w:val="center"/>
        </w:trPr>
        <w:tc>
          <w:tcPr>
            <w:tcW w:w="10455" w:type="dxa"/>
            <w:gridSpan w:val="3"/>
            <w:tcBorders>
              <w:top w:val="nil"/>
              <w:bottom w:val="single" w:sz="4" w:space="0" w:color="auto"/>
            </w:tcBorders>
          </w:tcPr>
          <w:p w14:paraId="78223FCE" w14:textId="77777777" w:rsidR="002C3526" w:rsidRPr="00561402" w:rsidRDefault="002C3526" w:rsidP="008B7037">
            <w:pPr>
              <w:spacing w:before="60" w:after="60"/>
              <w:rPr>
                <w:rFonts w:eastAsia="Times New Roman" w:cs="Arial"/>
                <w:lang w:eastAsia="en-GB"/>
              </w:rPr>
            </w:pPr>
            <w:r w:rsidRPr="00561402">
              <w:rPr>
                <w:rFonts w:eastAsia="Times New Roman" w:cs="Arial"/>
                <w:lang w:eastAsia="en-GB"/>
              </w:rPr>
              <w:t>Licensed indication: attention deficit hyperactivity disorder (ADHD) in adults</w:t>
            </w:r>
          </w:p>
          <w:p w14:paraId="45C820ED" w14:textId="73D9731E" w:rsidR="00E50AEB" w:rsidRPr="00561402" w:rsidRDefault="002C3526" w:rsidP="008B7037">
            <w:pPr>
              <w:spacing w:before="60" w:after="60"/>
              <w:rPr>
                <w:rFonts w:eastAsia="Times New Roman" w:cs="Arial"/>
                <w:lang w:eastAsia="en-GB"/>
              </w:rPr>
            </w:pPr>
            <w:r w:rsidRPr="00561402">
              <w:rPr>
                <w:rFonts w:eastAsia="Times New Roman" w:cs="Arial"/>
                <w:lang w:eastAsia="en-GB"/>
              </w:rPr>
              <w:t xml:space="preserve">See </w:t>
            </w:r>
            <w:hyperlink r:id="rId27" w:history="1">
              <w:r w:rsidRPr="00561402">
                <w:rPr>
                  <w:rStyle w:val="Hyperlink"/>
                  <w:rFonts w:eastAsia="Times New Roman" w:cs="Arial"/>
                  <w:lang w:eastAsia="en-GB"/>
                </w:rPr>
                <w:t>SPC</w:t>
              </w:r>
            </w:hyperlink>
            <w:r w:rsidRPr="00561402">
              <w:rPr>
                <w:rFonts w:eastAsia="Times New Roman" w:cs="Arial"/>
                <w:lang w:eastAsia="en-GB"/>
              </w:rPr>
              <w:t xml:space="preserve"> for full details of licensed indication.</w:t>
            </w:r>
            <w:r w:rsidR="00334B2C" w:rsidRPr="00561402">
              <w:rPr>
                <w:lang w:eastAsia="en-GB"/>
              </w:rPr>
              <w:t xml:space="preserve"> </w:t>
            </w:r>
          </w:p>
        </w:tc>
      </w:tr>
      <w:tr w:rsidR="00055685" w:rsidRPr="00561402" w14:paraId="0408E228" w14:textId="77777777" w:rsidTr="75CD906C">
        <w:trPr>
          <w:jc w:val="center"/>
        </w:trPr>
        <w:tc>
          <w:tcPr>
            <w:tcW w:w="10455" w:type="dxa"/>
            <w:gridSpan w:val="3"/>
            <w:tcBorders>
              <w:bottom w:val="nil"/>
            </w:tcBorders>
            <w:shd w:val="clear" w:color="auto" w:fill="F2F2F2" w:themeFill="background1" w:themeFillShade="F2"/>
          </w:tcPr>
          <w:p w14:paraId="7FEEB7AA" w14:textId="208204A8" w:rsidR="00055685" w:rsidRPr="00561402" w:rsidRDefault="00055685" w:rsidP="008B7037">
            <w:pPr>
              <w:pStyle w:val="Heading1"/>
              <w:tabs>
                <w:tab w:val="right" w:pos="10238"/>
              </w:tabs>
              <w:spacing w:line="360" w:lineRule="atLeast"/>
              <w:rPr>
                <w:color w:val="000000"/>
                <w:sz w:val="16"/>
                <w:szCs w:val="16"/>
                <w:lang w:val="en" w:eastAsia="en-GB"/>
              </w:rPr>
            </w:pPr>
            <w:bookmarkStart w:id="3" w:name="_Locally_agreed_off-label"/>
            <w:bookmarkStart w:id="4" w:name="Three_local_indications"/>
            <w:bookmarkEnd w:id="3"/>
            <w:r w:rsidRPr="00561402">
              <w:rPr>
                <w:lang w:eastAsia="en-GB"/>
              </w:rPr>
              <w:t>Locally agreed off-label use</w:t>
            </w:r>
            <w:bookmarkEnd w:id="4"/>
            <w:r w:rsidRPr="00561402">
              <w:rPr>
                <w:lang w:eastAsia="en-GB"/>
              </w:rPr>
              <w:tab/>
            </w:r>
            <w:hyperlink w:anchor="Responsibilities" w:history="1">
              <w:r w:rsidRPr="00561402">
                <w:rPr>
                  <w:rStyle w:val="Hyperlink"/>
                  <w:rFonts w:eastAsia="Times New Roman" w:cs="Arial"/>
                  <w:b w:val="0"/>
                  <w:bCs w:val="0"/>
                  <w:sz w:val="24"/>
                  <w:szCs w:val="24"/>
                  <w:lang w:eastAsia="en-GB"/>
                </w:rPr>
                <w:t>Back to top</w:t>
              </w:r>
            </w:hyperlink>
          </w:p>
        </w:tc>
      </w:tr>
      <w:tr w:rsidR="00514D5F" w:rsidRPr="00561402" w14:paraId="6AD485E9" w14:textId="77777777" w:rsidTr="75CD906C">
        <w:trPr>
          <w:trHeight w:val="507"/>
          <w:jc w:val="center"/>
        </w:trPr>
        <w:tc>
          <w:tcPr>
            <w:tcW w:w="10455" w:type="dxa"/>
            <w:gridSpan w:val="3"/>
            <w:tcBorders>
              <w:top w:val="nil"/>
              <w:bottom w:val="single" w:sz="4" w:space="0" w:color="auto"/>
            </w:tcBorders>
          </w:tcPr>
          <w:p w14:paraId="4904A413" w14:textId="77777777" w:rsidR="00C84840" w:rsidRPr="00373E49" w:rsidRDefault="00C84840" w:rsidP="00C84840">
            <w:pPr>
              <w:rPr>
                <w:rFonts w:eastAsia="Arial" w:cs="Arial"/>
                <w:szCs w:val="24"/>
              </w:rPr>
            </w:pPr>
            <w:r w:rsidRPr="00373E49">
              <w:rPr>
                <w:rFonts w:eastAsia="Arial" w:cs="Arial"/>
                <w:szCs w:val="24"/>
              </w:rPr>
              <w:t xml:space="preserve">The </w:t>
            </w:r>
            <w:proofErr w:type="gramStart"/>
            <w:r>
              <w:rPr>
                <w:rFonts w:eastAsia="Arial" w:cs="Arial"/>
                <w:szCs w:val="24"/>
              </w:rPr>
              <w:t>South West</w:t>
            </w:r>
            <w:proofErr w:type="gramEnd"/>
            <w:r>
              <w:rPr>
                <w:rFonts w:eastAsia="Arial" w:cs="Arial"/>
                <w:szCs w:val="24"/>
              </w:rPr>
              <w:t xml:space="preserve"> London Integrated Medicines Optimisation Committee </w:t>
            </w:r>
            <w:r w:rsidRPr="00373E49">
              <w:rPr>
                <w:rFonts w:eastAsia="Arial" w:cs="Arial"/>
                <w:szCs w:val="24"/>
              </w:rPr>
              <w:t>recommended the use of this document for the</w:t>
            </w:r>
            <w:r>
              <w:rPr>
                <w:rFonts w:eastAsia="Arial" w:cs="Arial"/>
                <w:szCs w:val="24"/>
              </w:rPr>
              <w:t xml:space="preserve"> indications as outlined above. </w:t>
            </w:r>
          </w:p>
          <w:p w14:paraId="521738BB" w14:textId="77777777" w:rsidR="00C84840" w:rsidRPr="00373E49" w:rsidRDefault="00C84840" w:rsidP="00C84840">
            <w:pPr>
              <w:rPr>
                <w:rFonts w:eastAsia="Arial" w:cs="Arial"/>
                <w:szCs w:val="24"/>
              </w:rPr>
            </w:pPr>
            <w:r w:rsidRPr="00373E49">
              <w:rPr>
                <w:rFonts w:eastAsia="Arial" w:cs="Arial"/>
                <w:szCs w:val="24"/>
              </w:rPr>
              <w:t>The following information should be provided in correspondence to support prescribing in line with this shared care.</w:t>
            </w:r>
          </w:p>
          <w:p w14:paraId="5FE830E1" w14:textId="77777777" w:rsidR="00C84840" w:rsidRPr="00373E49" w:rsidRDefault="00C84840" w:rsidP="00C84840">
            <w:pPr>
              <w:numPr>
                <w:ilvl w:val="0"/>
                <w:numId w:val="16"/>
              </w:numPr>
              <w:spacing w:after="50"/>
              <w:rPr>
                <w:rFonts w:eastAsia="Arial" w:cs="Arial"/>
                <w:szCs w:val="24"/>
              </w:rPr>
            </w:pPr>
            <w:r w:rsidRPr="00373E49">
              <w:rPr>
                <w:rFonts w:eastAsia="Arial" w:cs="Arial"/>
                <w:szCs w:val="24"/>
              </w:rPr>
              <w:t xml:space="preserve">Dosing specific to the indication </w:t>
            </w:r>
          </w:p>
          <w:p w14:paraId="69A8047F" w14:textId="77777777" w:rsidR="00C84840" w:rsidRPr="00373E49" w:rsidRDefault="00C84840" w:rsidP="00C84840">
            <w:pPr>
              <w:numPr>
                <w:ilvl w:val="0"/>
                <w:numId w:val="16"/>
              </w:numPr>
              <w:spacing w:after="50"/>
              <w:rPr>
                <w:rFonts w:eastAsia="Arial" w:cs="Arial"/>
                <w:szCs w:val="24"/>
              </w:rPr>
            </w:pPr>
            <w:r w:rsidRPr="00373E49">
              <w:rPr>
                <w:rFonts w:eastAsia="Arial" w:cs="Arial"/>
                <w:szCs w:val="24"/>
              </w:rPr>
              <w:t>Relevant interaction information</w:t>
            </w:r>
          </w:p>
          <w:p w14:paraId="6DC17764" w14:textId="77777777" w:rsidR="00C84840" w:rsidRPr="00031A00" w:rsidRDefault="00C84840" w:rsidP="00C84840">
            <w:pPr>
              <w:numPr>
                <w:ilvl w:val="0"/>
                <w:numId w:val="16"/>
              </w:numPr>
              <w:spacing w:after="50"/>
              <w:rPr>
                <w:rFonts w:eastAsia="Arial" w:cs="Arial"/>
                <w:szCs w:val="24"/>
              </w:rPr>
            </w:pPr>
            <w:r w:rsidRPr="00031A00">
              <w:rPr>
                <w:rFonts w:eastAsia="Arial" w:cs="Arial"/>
                <w:szCs w:val="24"/>
              </w:rPr>
              <w:t>Any additional monitoring requirements over and above the shared care.</w:t>
            </w:r>
          </w:p>
          <w:p w14:paraId="320E2FD0" w14:textId="77777777" w:rsidR="00C84840" w:rsidRPr="00373E49" w:rsidRDefault="00C84840" w:rsidP="00C84840">
            <w:pPr>
              <w:numPr>
                <w:ilvl w:val="0"/>
                <w:numId w:val="16"/>
              </w:numPr>
              <w:spacing w:after="50"/>
              <w:rPr>
                <w:rFonts w:eastAsia="Arial" w:cs="Arial"/>
                <w:szCs w:val="24"/>
              </w:rPr>
            </w:pPr>
            <w:r w:rsidRPr="00373E49">
              <w:rPr>
                <w:rFonts w:eastAsia="Arial" w:cs="Arial"/>
                <w:szCs w:val="24"/>
              </w:rPr>
              <w:t>Duration of treatment</w:t>
            </w:r>
          </w:p>
          <w:p w14:paraId="1B2E8CAF" w14:textId="77777777" w:rsidR="00C84840" w:rsidRDefault="00C84840" w:rsidP="00C84840">
            <w:pPr>
              <w:numPr>
                <w:ilvl w:val="0"/>
                <w:numId w:val="16"/>
              </w:numPr>
              <w:spacing w:after="50"/>
              <w:rPr>
                <w:rFonts w:eastAsia="Arial" w:cs="Arial"/>
                <w:szCs w:val="24"/>
              </w:rPr>
            </w:pPr>
            <w:r w:rsidRPr="00373E49">
              <w:rPr>
                <w:rFonts w:eastAsia="Arial" w:cs="Arial"/>
                <w:szCs w:val="24"/>
              </w:rPr>
              <w:t>Frequency of review.</w:t>
            </w:r>
          </w:p>
          <w:p w14:paraId="5C8144EB" w14:textId="782AC0AC" w:rsidR="2E93F233" w:rsidRPr="00C84840" w:rsidRDefault="00C84840" w:rsidP="00C84840">
            <w:pPr>
              <w:numPr>
                <w:ilvl w:val="0"/>
                <w:numId w:val="16"/>
              </w:numPr>
              <w:spacing w:after="50"/>
              <w:rPr>
                <w:rFonts w:eastAsia="Arial" w:cs="Arial"/>
                <w:szCs w:val="24"/>
              </w:rPr>
            </w:pPr>
            <w:r w:rsidRPr="00C84840">
              <w:rPr>
                <w:rFonts w:eastAsia="Times New Roman"/>
              </w:rPr>
              <w:t>Specific features of adverse effects or deterioration pertinent to the specific indication for which it is used</w:t>
            </w:r>
          </w:p>
        </w:tc>
      </w:tr>
      <w:tr w:rsidR="00055685" w:rsidRPr="00561402" w14:paraId="6AC5F0BC" w14:textId="77777777" w:rsidTr="75CD906C">
        <w:trPr>
          <w:jc w:val="center"/>
        </w:trPr>
        <w:tc>
          <w:tcPr>
            <w:tcW w:w="10455" w:type="dxa"/>
            <w:gridSpan w:val="3"/>
            <w:tcBorders>
              <w:bottom w:val="nil"/>
            </w:tcBorders>
            <w:shd w:val="clear" w:color="auto" w:fill="F2F2F2" w:themeFill="background1" w:themeFillShade="F2"/>
          </w:tcPr>
          <w:p w14:paraId="09AB2071" w14:textId="5380C4B8" w:rsidR="00055685" w:rsidRPr="00561402" w:rsidRDefault="00055685" w:rsidP="008B7037">
            <w:pPr>
              <w:pStyle w:val="Heading1"/>
              <w:tabs>
                <w:tab w:val="right" w:pos="10240"/>
              </w:tabs>
              <w:spacing w:line="360" w:lineRule="atLeast"/>
              <w:rPr>
                <w:lang w:eastAsia="en-GB"/>
              </w:rPr>
            </w:pPr>
            <w:bookmarkStart w:id="5" w:name="Four_cx_and_cautions"/>
            <w:r w:rsidRPr="00561402">
              <w:rPr>
                <w:lang w:eastAsia="en-GB"/>
              </w:rPr>
              <w:t>Contraindications and cautions</w:t>
            </w:r>
            <w:r w:rsidRPr="00561402">
              <w:tab/>
            </w:r>
            <w:hyperlink w:anchor="Responsibilities">
              <w:r w:rsidRPr="00561402">
                <w:rPr>
                  <w:rStyle w:val="Hyperlink"/>
                  <w:rFonts w:eastAsia="Times New Roman" w:cs="Arial"/>
                  <w:b w:val="0"/>
                  <w:bCs w:val="0"/>
                  <w:sz w:val="24"/>
                  <w:szCs w:val="24"/>
                  <w:lang w:eastAsia="en-GB"/>
                </w:rPr>
                <w:t>Back to top</w:t>
              </w:r>
            </w:hyperlink>
            <w:bookmarkEnd w:id="5"/>
          </w:p>
          <w:p w14:paraId="7CBFF278" w14:textId="0A2B2F5F" w:rsidR="00055685" w:rsidRPr="00561402" w:rsidRDefault="2E93F233" w:rsidP="2E93F233">
            <w:pPr>
              <w:spacing w:after="0"/>
              <w:rPr>
                <w:rFonts w:eastAsia="Arial" w:cs="Arial"/>
                <w:color w:val="000000" w:themeColor="text1"/>
                <w:szCs w:val="24"/>
              </w:rPr>
            </w:pPr>
            <w:r w:rsidRPr="00561402">
              <w:rPr>
                <w:rFonts w:eastAsia="Arial" w:cs="Arial"/>
                <w:color w:val="000000" w:themeColor="text1"/>
                <w:szCs w:val="24"/>
              </w:rPr>
              <w:t>This information does not replace the Summary of Product Characteristics (</w:t>
            </w:r>
            <w:r w:rsidRPr="00561402">
              <w:rPr>
                <w:rFonts w:eastAsia="Arial" w:cs="Arial"/>
                <w:szCs w:val="24"/>
              </w:rPr>
              <w:t>SPC</w:t>
            </w:r>
            <w:proofErr w:type="gramStart"/>
            <w:r w:rsidRPr="00561402">
              <w:rPr>
                <w:rFonts w:eastAsia="Arial" w:cs="Arial"/>
                <w:szCs w:val="24"/>
              </w:rPr>
              <w:t>), and</w:t>
            </w:r>
            <w:proofErr w:type="gramEnd"/>
            <w:r w:rsidRPr="00561402">
              <w:rPr>
                <w:rFonts w:eastAsia="Arial" w:cs="Arial"/>
                <w:szCs w:val="24"/>
              </w:rPr>
              <w:t xml:space="preserve"> should be read in conjunction with it. Please see </w:t>
            </w:r>
            <w:hyperlink r:id="rId28">
              <w:r w:rsidRPr="00561402">
                <w:rPr>
                  <w:rStyle w:val="Hyperlink"/>
                  <w:rFonts w:eastAsia="Arial" w:cs="Arial"/>
                  <w:szCs w:val="24"/>
                </w:rPr>
                <w:t>BNF</w:t>
              </w:r>
            </w:hyperlink>
            <w:r w:rsidRPr="00561402">
              <w:rPr>
                <w:rFonts w:eastAsia="Arial" w:cs="Arial"/>
                <w:color w:val="000000" w:themeColor="text1"/>
                <w:szCs w:val="24"/>
              </w:rPr>
              <w:t xml:space="preserve"> &amp; </w:t>
            </w:r>
            <w:hyperlink r:id="rId29">
              <w:r w:rsidRPr="00561402">
                <w:rPr>
                  <w:rStyle w:val="Hyperlink"/>
                  <w:rFonts w:eastAsia="Arial" w:cs="Arial"/>
                  <w:szCs w:val="24"/>
                </w:rPr>
                <w:t>SPC</w:t>
              </w:r>
            </w:hyperlink>
            <w:r w:rsidRPr="00561402">
              <w:rPr>
                <w:rFonts w:eastAsia="Arial" w:cs="Arial"/>
                <w:color w:val="000000" w:themeColor="text1"/>
                <w:szCs w:val="24"/>
              </w:rPr>
              <w:t xml:space="preserve">  f</w:t>
            </w:r>
            <w:r w:rsidRPr="00561402">
              <w:rPr>
                <w:rFonts w:eastAsia="Arial" w:cs="Arial"/>
                <w:szCs w:val="24"/>
              </w:rPr>
              <w:t>or comprehensive information.</w:t>
            </w:r>
          </w:p>
        </w:tc>
      </w:tr>
      <w:tr w:rsidR="002D6DA8" w:rsidRPr="00561402" w14:paraId="15455F3C" w14:textId="77777777" w:rsidTr="75CD906C">
        <w:trPr>
          <w:jc w:val="center"/>
        </w:trPr>
        <w:tc>
          <w:tcPr>
            <w:tcW w:w="10455" w:type="dxa"/>
            <w:gridSpan w:val="3"/>
            <w:tcBorders>
              <w:top w:val="nil"/>
              <w:bottom w:val="single" w:sz="4" w:space="0" w:color="auto"/>
            </w:tcBorders>
          </w:tcPr>
          <w:p w14:paraId="5ADB19B9" w14:textId="77777777" w:rsidR="002C3526" w:rsidRPr="00561402" w:rsidRDefault="002C3526" w:rsidP="008B7037">
            <w:pPr>
              <w:autoSpaceDE w:val="0"/>
              <w:autoSpaceDN w:val="0"/>
              <w:adjustRightInd w:val="0"/>
              <w:spacing w:before="60" w:after="60"/>
              <w:rPr>
                <w:rFonts w:eastAsia="Times New Roman" w:cstheme="minorHAnsi"/>
                <w:b/>
                <w:color w:val="000000"/>
                <w:lang w:eastAsia="en-GB"/>
              </w:rPr>
            </w:pPr>
            <w:r w:rsidRPr="00561402">
              <w:rPr>
                <w:rFonts w:eastAsia="Times New Roman" w:cstheme="minorHAnsi"/>
                <w:b/>
                <w:color w:val="000000"/>
                <w:lang w:eastAsia="en-GB"/>
              </w:rPr>
              <w:t>Contraindications:</w:t>
            </w:r>
          </w:p>
          <w:p w14:paraId="2276A640" w14:textId="77777777" w:rsidR="002C3526" w:rsidRPr="00561402" w:rsidRDefault="002C3526" w:rsidP="008B7037">
            <w:pPr>
              <w:pStyle w:val="ListParagraph"/>
              <w:numPr>
                <w:ilvl w:val="0"/>
                <w:numId w:val="7"/>
              </w:numPr>
              <w:autoSpaceDE w:val="0"/>
              <w:autoSpaceDN w:val="0"/>
              <w:adjustRightInd w:val="0"/>
              <w:spacing w:before="60" w:after="60"/>
              <w:rPr>
                <w:rFonts w:eastAsia="Times New Roman" w:cstheme="minorHAnsi"/>
                <w:bCs/>
                <w:iCs/>
                <w:color w:val="000000"/>
                <w:lang w:eastAsia="en-GB"/>
              </w:rPr>
            </w:pPr>
            <w:r w:rsidRPr="00561402">
              <w:rPr>
                <w:rFonts w:eastAsia="Times New Roman" w:cstheme="minorHAnsi"/>
                <w:bCs/>
                <w:iCs/>
                <w:color w:val="000000"/>
                <w:lang w:eastAsia="en-GB"/>
              </w:rPr>
              <w:t>Known hypersensitivity to the active substance, any of the excipients, or sympathomimetic amines.</w:t>
            </w:r>
            <w:r w:rsidRPr="00561402" w:rsidDel="00880ED8">
              <w:rPr>
                <w:rFonts w:eastAsia="Times New Roman" w:cstheme="minorHAnsi"/>
                <w:bCs/>
                <w:iCs/>
                <w:color w:val="000000"/>
                <w:lang w:eastAsia="en-GB"/>
              </w:rPr>
              <w:t xml:space="preserve"> </w:t>
            </w:r>
          </w:p>
          <w:p w14:paraId="3CD4A923" w14:textId="77777777" w:rsidR="002C3526" w:rsidRPr="00561402" w:rsidRDefault="002C3526" w:rsidP="008B7037">
            <w:pPr>
              <w:pStyle w:val="ListParagraph"/>
              <w:numPr>
                <w:ilvl w:val="0"/>
                <w:numId w:val="7"/>
              </w:numPr>
              <w:autoSpaceDE w:val="0"/>
              <w:autoSpaceDN w:val="0"/>
              <w:adjustRightInd w:val="0"/>
              <w:spacing w:before="60" w:after="60"/>
              <w:rPr>
                <w:rFonts w:eastAsia="Times New Roman" w:cstheme="minorHAnsi"/>
                <w:bCs/>
                <w:iCs/>
                <w:color w:val="000000"/>
                <w:lang w:eastAsia="en-GB"/>
              </w:rPr>
            </w:pPr>
            <w:r w:rsidRPr="00561402">
              <w:rPr>
                <w:rFonts w:eastAsia="Times New Roman" w:cstheme="minorHAnsi"/>
                <w:bCs/>
                <w:iCs/>
                <w:color w:val="000000"/>
                <w:lang w:eastAsia="en-GB"/>
              </w:rPr>
              <w:t>Glaucoma.</w:t>
            </w:r>
          </w:p>
          <w:p w14:paraId="45696CEB" w14:textId="77777777" w:rsidR="002C3526" w:rsidRPr="00561402" w:rsidRDefault="002C3526" w:rsidP="008B7037">
            <w:pPr>
              <w:pStyle w:val="ListParagraph"/>
              <w:numPr>
                <w:ilvl w:val="0"/>
                <w:numId w:val="7"/>
              </w:numPr>
              <w:autoSpaceDE w:val="0"/>
              <w:autoSpaceDN w:val="0"/>
              <w:adjustRightInd w:val="0"/>
              <w:spacing w:before="60" w:after="60"/>
              <w:rPr>
                <w:rFonts w:eastAsia="Times New Roman" w:cstheme="minorHAnsi"/>
                <w:bCs/>
                <w:iCs/>
                <w:color w:val="000000"/>
                <w:lang w:eastAsia="en-GB"/>
              </w:rPr>
            </w:pPr>
            <w:r w:rsidRPr="00561402">
              <w:rPr>
                <w:rFonts w:eastAsia="Times New Roman" w:cstheme="minorHAnsi"/>
                <w:bCs/>
                <w:iCs/>
                <w:color w:val="000000"/>
                <w:lang w:eastAsia="en-GB"/>
              </w:rPr>
              <w:t>Symptomatic cardiovascular disease.</w:t>
            </w:r>
          </w:p>
          <w:p w14:paraId="78845EF7" w14:textId="77777777" w:rsidR="002C3526" w:rsidRPr="00561402" w:rsidRDefault="002C3526" w:rsidP="008B7037">
            <w:pPr>
              <w:pStyle w:val="ListParagraph"/>
              <w:numPr>
                <w:ilvl w:val="0"/>
                <w:numId w:val="7"/>
              </w:numPr>
              <w:autoSpaceDE w:val="0"/>
              <w:autoSpaceDN w:val="0"/>
              <w:adjustRightInd w:val="0"/>
              <w:spacing w:before="60" w:after="60"/>
              <w:rPr>
                <w:rFonts w:eastAsia="Times New Roman" w:cstheme="minorHAnsi"/>
                <w:bCs/>
                <w:iCs/>
                <w:color w:val="000000"/>
                <w:lang w:eastAsia="en-GB"/>
              </w:rPr>
            </w:pPr>
            <w:r w:rsidRPr="00561402">
              <w:rPr>
                <w:rFonts w:eastAsia="Times New Roman" w:cstheme="minorHAnsi"/>
                <w:bCs/>
                <w:iCs/>
                <w:color w:val="000000"/>
                <w:lang w:eastAsia="en-GB"/>
              </w:rPr>
              <w:t>Moderate or severe hypertension.</w:t>
            </w:r>
          </w:p>
          <w:p w14:paraId="093C23A4" w14:textId="77777777" w:rsidR="002C3526" w:rsidRPr="00561402" w:rsidRDefault="002C3526" w:rsidP="008B7037">
            <w:pPr>
              <w:pStyle w:val="ListParagraph"/>
              <w:numPr>
                <w:ilvl w:val="0"/>
                <w:numId w:val="7"/>
              </w:numPr>
              <w:autoSpaceDE w:val="0"/>
              <w:autoSpaceDN w:val="0"/>
              <w:adjustRightInd w:val="0"/>
              <w:spacing w:before="60" w:after="60"/>
              <w:rPr>
                <w:rFonts w:eastAsia="Times New Roman" w:cstheme="minorHAnsi"/>
                <w:bCs/>
                <w:iCs/>
                <w:color w:val="000000"/>
                <w:lang w:eastAsia="en-GB"/>
              </w:rPr>
            </w:pPr>
            <w:r w:rsidRPr="00561402">
              <w:rPr>
                <w:rFonts w:eastAsia="Times New Roman" w:cstheme="minorHAnsi"/>
                <w:bCs/>
                <w:iCs/>
                <w:color w:val="000000"/>
                <w:lang w:eastAsia="en-GB"/>
              </w:rPr>
              <w:t>Advanced arteriosclerosis.</w:t>
            </w:r>
          </w:p>
          <w:p w14:paraId="6330126F" w14:textId="77777777" w:rsidR="002C3526" w:rsidRPr="00561402" w:rsidRDefault="002C3526" w:rsidP="008B7037">
            <w:pPr>
              <w:pStyle w:val="ListParagraph"/>
              <w:numPr>
                <w:ilvl w:val="0"/>
                <w:numId w:val="7"/>
              </w:numPr>
              <w:autoSpaceDE w:val="0"/>
              <w:autoSpaceDN w:val="0"/>
              <w:adjustRightInd w:val="0"/>
              <w:spacing w:before="60" w:after="60"/>
              <w:rPr>
                <w:rFonts w:eastAsia="Times New Roman" w:cstheme="minorHAnsi"/>
                <w:bCs/>
                <w:iCs/>
                <w:color w:val="000000"/>
                <w:lang w:eastAsia="en-GB"/>
              </w:rPr>
            </w:pPr>
            <w:r w:rsidRPr="00561402">
              <w:rPr>
                <w:rFonts w:eastAsia="Times New Roman" w:cstheme="minorHAnsi"/>
                <w:bCs/>
                <w:iCs/>
                <w:color w:val="000000"/>
                <w:lang w:eastAsia="en-GB"/>
              </w:rPr>
              <w:t>Concomitant use of monoamine oxidase inhibitors (MAOI) or within 14 days of MAOI treatment.</w:t>
            </w:r>
          </w:p>
          <w:p w14:paraId="46400D95" w14:textId="77777777" w:rsidR="002C3526" w:rsidRPr="00561402" w:rsidRDefault="002C3526" w:rsidP="008B7037">
            <w:pPr>
              <w:pStyle w:val="ListParagraph"/>
              <w:numPr>
                <w:ilvl w:val="0"/>
                <w:numId w:val="7"/>
              </w:numPr>
              <w:autoSpaceDE w:val="0"/>
              <w:autoSpaceDN w:val="0"/>
              <w:adjustRightInd w:val="0"/>
              <w:spacing w:before="60" w:after="60"/>
              <w:rPr>
                <w:rFonts w:eastAsia="Times New Roman" w:cstheme="minorHAnsi"/>
                <w:bCs/>
                <w:iCs/>
                <w:color w:val="000000"/>
                <w:lang w:eastAsia="en-GB"/>
              </w:rPr>
            </w:pPr>
            <w:r w:rsidRPr="00561402">
              <w:rPr>
                <w:rFonts w:eastAsia="Times New Roman" w:cstheme="minorHAnsi"/>
                <w:bCs/>
                <w:iCs/>
                <w:color w:val="000000"/>
                <w:lang w:eastAsia="en-GB"/>
              </w:rPr>
              <w:t>Hyperthyroidism or thyrotoxicosis.</w:t>
            </w:r>
          </w:p>
          <w:p w14:paraId="53375906" w14:textId="528E8AEE" w:rsidR="002C3526" w:rsidRPr="00561402" w:rsidRDefault="002C3526" w:rsidP="008B7037">
            <w:pPr>
              <w:pStyle w:val="ListParagraph"/>
              <w:numPr>
                <w:ilvl w:val="0"/>
                <w:numId w:val="7"/>
              </w:numPr>
              <w:autoSpaceDE w:val="0"/>
              <w:autoSpaceDN w:val="0"/>
              <w:adjustRightInd w:val="0"/>
              <w:spacing w:before="60" w:after="60"/>
              <w:rPr>
                <w:rFonts w:eastAsia="Times New Roman" w:cstheme="minorHAnsi"/>
                <w:bCs/>
                <w:iCs/>
                <w:color w:val="000000"/>
                <w:lang w:eastAsia="en-GB"/>
              </w:rPr>
            </w:pPr>
            <w:r w:rsidRPr="00561402">
              <w:rPr>
                <w:rFonts w:eastAsia="Times New Roman" w:cstheme="minorHAnsi"/>
                <w:bCs/>
                <w:iCs/>
                <w:color w:val="000000"/>
                <w:lang w:eastAsia="en-GB"/>
              </w:rPr>
              <w:t>Agitated states.</w:t>
            </w:r>
          </w:p>
          <w:p w14:paraId="0D5F2E7F" w14:textId="77777777" w:rsidR="002C3526" w:rsidRPr="00561402" w:rsidRDefault="002C3526" w:rsidP="008B7037">
            <w:pPr>
              <w:autoSpaceDE w:val="0"/>
              <w:autoSpaceDN w:val="0"/>
              <w:adjustRightInd w:val="0"/>
              <w:spacing w:before="60" w:after="60"/>
              <w:rPr>
                <w:rFonts w:eastAsia="Times New Roman" w:cstheme="minorHAnsi"/>
                <w:b/>
                <w:color w:val="000000"/>
                <w:lang w:eastAsia="en-GB"/>
              </w:rPr>
            </w:pPr>
            <w:r w:rsidRPr="00561402">
              <w:rPr>
                <w:rFonts w:eastAsia="Times New Roman" w:cstheme="minorHAnsi"/>
                <w:b/>
                <w:bCs/>
                <w:iCs/>
                <w:color w:val="000000"/>
                <w:lang w:eastAsia="en-GB"/>
              </w:rPr>
              <w:t>Cautions</w:t>
            </w:r>
            <w:r w:rsidRPr="00561402">
              <w:rPr>
                <w:rFonts w:eastAsia="Times New Roman" w:cstheme="minorHAnsi"/>
                <w:b/>
                <w:color w:val="000000"/>
                <w:lang w:eastAsia="en-GB"/>
              </w:rPr>
              <w:t>:</w:t>
            </w:r>
          </w:p>
          <w:p w14:paraId="17878685" w14:textId="77777777" w:rsidR="002C3526" w:rsidRPr="00561402" w:rsidRDefault="002C3526" w:rsidP="008B7037">
            <w:pPr>
              <w:pStyle w:val="ListParagraph"/>
              <w:numPr>
                <w:ilvl w:val="0"/>
                <w:numId w:val="7"/>
              </w:numPr>
              <w:autoSpaceDE w:val="0"/>
              <w:autoSpaceDN w:val="0"/>
              <w:adjustRightInd w:val="0"/>
              <w:spacing w:before="60" w:after="60"/>
              <w:rPr>
                <w:rFonts w:cstheme="minorHAnsi"/>
                <w:color w:val="000000"/>
                <w:shd w:val="clear" w:color="auto" w:fill="FFFFFF"/>
              </w:rPr>
            </w:pPr>
            <w:r w:rsidRPr="00561402">
              <w:rPr>
                <w:rFonts w:cstheme="minorHAnsi"/>
                <w:color w:val="000000"/>
                <w:shd w:val="clear" w:color="auto" w:fill="FFFFFF"/>
              </w:rPr>
              <w:t>History of substance or alcohol abuse.</w:t>
            </w:r>
          </w:p>
          <w:p w14:paraId="454061A0" w14:textId="77777777" w:rsidR="002C3526" w:rsidRPr="00561402" w:rsidRDefault="002C3526" w:rsidP="008B7037">
            <w:pPr>
              <w:pStyle w:val="ListParagraph"/>
              <w:numPr>
                <w:ilvl w:val="0"/>
                <w:numId w:val="7"/>
              </w:numPr>
              <w:autoSpaceDE w:val="0"/>
              <w:autoSpaceDN w:val="0"/>
              <w:adjustRightInd w:val="0"/>
              <w:spacing w:before="60" w:after="60"/>
              <w:rPr>
                <w:rFonts w:cstheme="minorHAnsi"/>
                <w:color w:val="000000"/>
                <w:shd w:val="clear" w:color="auto" w:fill="FFFFFF"/>
              </w:rPr>
            </w:pPr>
            <w:r w:rsidRPr="00561402">
              <w:rPr>
                <w:rFonts w:cstheme="minorHAnsi"/>
                <w:color w:val="000000"/>
                <w:shd w:val="clear" w:color="auto" w:fill="FFFFFF"/>
              </w:rPr>
              <w:t>Cardiovascular disorders such as structural cardiac abnormalities, cardiomyopathy, arrhythmias, coronary artery disease, mild hypertension, recent myocardial infarction, or heart failure.</w:t>
            </w:r>
          </w:p>
          <w:p w14:paraId="51EE11A3" w14:textId="77777777" w:rsidR="002C3526" w:rsidRPr="00561402" w:rsidRDefault="002C3526" w:rsidP="008B7037">
            <w:pPr>
              <w:pStyle w:val="ListParagraph"/>
              <w:numPr>
                <w:ilvl w:val="0"/>
                <w:numId w:val="7"/>
              </w:numPr>
              <w:autoSpaceDE w:val="0"/>
              <w:autoSpaceDN w:val="0"/>
              <w:adjustRightInd w:val="0"/>
              <w:spacing w:before="60" w:after="60"/>
              <w:rPr>
                <w:rFonts w:cstheme="minorHAnsi"/>
                <w:color w:val="000000"/>
                <w:shd w:val="clear" w:color="auto" w:fill="FFFFFF"/>
              </w:rPr>
            </w:pPr>
            <w:r w:rsidRPr="00561402">
              <w:rPr>
                <w:rFonts w:cstheme="minorHAnsi"/>
                <w:color w:val="000000"/>
                <w:shd w:val="clear" w:color="auto" w:fill="FFFFFF"/>
              </w:rPr>
              <w:t>Family history of sudden cardiac or unexplained death, ventricular arrhythmia, tics or Tourette’s syndrome.</w:t>
            </w:r>
          </w:p>
          <w:p w14:paraId="3527843D" w14:textId="77777777" w:rsidR="002C3526" w:rsidRPr="00561402" w:rsidRDefault="002C3526" w:rsidP="008B7037">
            <w:pPr>
              <w:pStyle w:val="ListParagraph"/>
              <w:numPr>
                <w:ilvl w:val="0"/>
                <w:numId w:val="7"/>
              </w:numPr>
              <w:autoSpaceDE w:val="0"/>
              <w:autoSpaceDN w:val="0"/>
              <w:adjustRightInd w:val="0"/>
              <w:spacing w:before="60" w:after="60"/>
              <w:rPr>
                <w:rFonts w:cstheme="minorHAnsi"/>
                <w:color w:val="000000"/>
                <w:shd w:val="clear" w:color="auto" w:fill="FFFFFF"/>
              </w:rPr>
            </w:pPr>
            <w:r w:rsidRPr="00561402">
              <w:rPr>
                <w:rFonts w:cstheme="minorHAnsi"/>
                <w:color w:val="000000"/>
                <w:shd w:val="clear" w:color="auto" w:fill="FFFFFF"/>
              </w:rPr>
              <w:t>Underlying medical conditions or concomitant drugs which can increase the QT-interval or heart rate, or elevate blood pressure (e.g. cardiac disease, electrolyte disturbance).</w:t>
            </w:r>
          </w:p>
          <w:p w14:paraId="4808F2D3" w14:textId="77777777" w:rsidR="002C3526" w:rsidRPr="00561402" w:rsidRDefault="002C3526" w:rsidP="008B7037">
            <w:pPr>
              <w:pStyle w:val="ListParagraph"/>
              <w:numPr>
                <w:ilvl w:val="0"/>
                <w:numId w:val="7"/>
              </w:numPr>
              <w:autoSpaceDE w:val="0"/>
              <w:autoSpaceDN w:val="0"/>
              <w:adjustRightInd w:val="0"/>
              <w:spacing w:before="60" w:after="60"/>
              <w:rPr>
                <w:rFonts w:cstheme="minorHAnsi"/>
                <w:color w:val="000000"/>
                <w:shd w:val="clear" w:color="auto" w:fill="FFFFFF"/>
              </w:rPr>
            </w:pPr>
            <w:r w:rsidRPr="00561402">
              <w:rPr>
                <w:rFonts w:cstheme="minorHAnsi"/>
                <w:color w:val="000000"/>
                <w:shd w:val="clear" w:color="auto" w:fill="FFFFFF"/>
              </w:rPr>
              <w:t xml:space="preserve">History of seizure disorders (discontinue if seizures occur). </w:t>
            </w:r>
          </w:p>
          <w:p w14:paraId="1A585A40" w14:textId="77777777" w:rsidR="002C3526" w:rsidRPr="00561402" w:rsidRDefault="002C3526" w:rsidP="008B7037">
            <w:pPr>
              <w:pStyle w:val="ListParagraph"/>
              <w:numPr>
                <w:ilvl w:val="0"/>
                <w:numId w:val="7"/>
              </w:numPr>
              <w:autoSpaceDE w:val="0"/>
              <w:autoSpaceDN w:val="0"/>
              <w:adjustRightInd w:val="0"/>
              <w:spacing w:before="60" w:after="60"/>
              <w:rPr>
                <w:rFonts w:cstheme="minorHAnsi"/>
                <w:color w:val="000000"/>
                <w:shd w:val="clear" w:color="auto" w:fill="FFFFFF"/>
              </w:rPr>
            </w:pPr>
            <w:r w:rsidRPr="00561402">
              <w:rPr>
                <w:rFonts w:cstheme="minorHAnsi"/>
                <w:color w:val="000000"/>
                <w:shd w:val="clear" w:color="auto" w:fill="FFFFFF"/>
              </w:rPr>
              <w:t>Susceptibility to angle-closure glaucoma.</w:t>
            </w:r>
          </w:p>
          <w:p w14:paraId="4A8B1BAC" w14:textId="77777777" w:rsidR="002C3526" w:rsidRPr="00561402" w:rsidRDefault="002C3526" w:rsidP="008B7037">
            <w:pPr>
              <w:pStyle w:val="ListParagraph"/>
              <w:numPr>
                <w:ilvl w:val="0"/>
                <w:numId w:val="7"/>
              </w:numPr>
              <w:autoSpaceDE w:val="0"/>
              <w:autoSpaceDN w:val="0"/>
              <w:adjustRightInd w:val="0"/>
              <w:spacing w:before="60" w:after="60"/>
              <w:rPr>
                <w:rFonts w:cstheme="minorHAnsi"/>
                <w:color w:val="000000"/>
                <w:shd w:val="clear" w:color="auto" w:fill="FFFFFF"/>
              </w:rPr>
            </w:pPr>
            <w:r w:rsidRPr="00561402">
              <w:rPr>
                <w:rFonts w:eastAsia="Times New Roman" w:cstheme="minorHAnsi"/>
                <w:bCs/>
                <w:iCs/>
                <w:color w:val="000000"/>
                <w:lang w:eastAsia="en-GB"/>
              </w:rPr>
              <w:t xml:space="preserve">Psychiatric and neuropsychiatric symptoms or disorders, including manic or psychotic symptoms, aggressive or hostile behaviour), </w:t>
            </w:r>
            <w:r w:rsidRPr="00561402">
              <w:rPr>
                <w:rFonts w:cstheme="minorHAnsi"/>
                <w:color w:val="000000"/>
                <w:shd w:val="clear" w:color="auto" w:fill="FFFFFF"/>
              </w:rPr>
              <w:t>tics, Tourette’s syndrome, anxiety, or bipolar disorder.</w:t>
            </w:r>
          </w:p>
          <w:p w14:paraId="55B167D4" w14:textId="77777777" w:rsidR="002C3526" w:rsidRPr="00561402" w:rsidRDefault="002C3526" w:rsidP="008B7037">
            <w:pPr>
              <w:pStyle w:val="ListParagraph"/>
              <w:numPr>
                <w:ilvl w:val="0"/>
                <w:numId w:val="7"/>
              </w:numPr>
              <w:autoSpaceDE w:val="0"/>
              <w:autoSpaceDN w:val="0"/>
              <w:adjustRightInd w:val="0"/>
              <w:spacing w:before="60" w:after="60"/>
              <w:rPr>
                <w:rFonts w:cstheme="minorHAnsi"/>
                <w:color w:val="000000"/>
                <w:shd w:val="clear" w:color="auto" w:fill="FFFFFF"/>
              </w:rPr>
            </w:pPr>
            <w:r w:rsidRPr="00561402">
              <w:rPr>
                <w:rFonts w:eastAsia="Times New Roman" w:cstheme="minorHAnsi"/>
                <w:bCs/>
                <w:iCs/>
                <w:color w:val="000000"/>
                <w:lang w:eastAsia="en-GB"/>
              </w:rPr>
              <w:t xml:space="preserve">Depressive </w:t>
            </w:r>
            <w:proofErr w:type="gramStart"/>
            <w:r w:rsidRPr="00561402">
              <w:rPr>
                <w:rFonts w:eastAsia="Times New Roman" w:cstheme="minorHAnsi"/>
                <w:bCs/>
                <w:iCs/>
                <w:color w:val="000000"/>
                <w:lang w:eastAsia="en-GB"/>
              </w:rPr>
              <w:t>symptoms;</w:t>
            </w:r>
            <w:proofErr w:type="gramEnd"/>
            <w:r w:rsidRPr="00561402">
              <w:rPr>
                <w:rFonts w:eastAsia="Times New Roman" w:cstheme="minorHAnsi"/>
                <w:bCs/>
                <w:iCs/>
                <w:color w:val="000000"/>
                <w:lang w:eastAsia="en-GB"/>
              </w:rPr>
              <w:t xml:space="preserve"> patients should be screened for risk of bipolar disorder, including psychiatric and family histories.</w:t>
            </w:r>
          </w:p>
          <w:p w14:paraId="11E921C3" w14:textId="77777777" w:rsidR="002C3526" w:rsidRPr="00561402" w:rsidRDefault="002C3526" w:rsidP="008B7037">
            <w:pPr>
              <w:pStyle w:val="ListParagraph"/>
              <w:numPr>
                <w:ilvl w:val="0"/>
                <w:numId w:val="7"/>
              </w:numPr>
              <w:autoSpaceDE w:val="0"/>
              <w:autoSpaceDN w:val="0"/>
              <w:adjustRightInd w:val="0"/>
              <w:spacing w:before="60" w:after="60"/>
              <w:rPr>
                <w:rFonts w:cstheme="minorHAnsi"/>
                <w:color w:val="000000"/>
                <w:shd w:val="clear" w:color="auto" w:fill="FFFFFF"/>
              </w:rPr>
            </w:pPr>
            <w:r w:rsidRPr="00561402">
              <w:rPr>
                <w:rFonts w:cstheme="minorHAnsi"/>
                <w:color w:val="000000"/>
                <w:shd w:val="clear" w:color="auto" w:fill="FFFFFF"/>
              </w:rPr>
              <w:t>Severe renal impairment; GFR 15-30mL/min/1.73m</w:t>
            </w:r>
            <w:r w:rsidRPr="00561402">
              <w:rPr>
                <w:rFonts w:cstheme="minorHAnsi"/>
                <w:color w:val="000000"/>
                <w:shd w:val="clear" w:color="auto" w:fill="FFFFFF"/>
                <w:vertAlign w:val="superscript"/>
              </w:rPr>
              <w:t>2</w:t>
            </w:r>
            <w:r w:rsidRPr="00561402">
              <w:rPr>
                <w:rFonts w:cstheme="minorHAnsi"/>
                <w:color w:val="000000"/>
                <w:shd w:val="clear" w:color="auto" w:fill="FFFFFF"/>
              </w:rPr>
              <w:t xml:space="preserve"> or </w:t>
            </w:r>
            <w:proofErr w:type="spellStart"/>
            <w:r w:rsidRPr="00561402">
              <w:rPr>
                <w:rFonts w:cstheme="minorHAnsi"/>
                <w:color w:val="000000"/>
                <w:shd w:val="clear" w:color="auto" w:fill="FFFFFF"/>
              </w:rPr>
              <w:t>CrCl</w:t>
            </w:r>
            <w:proofErr w:type="spellEnd"/>
            <w:r w:rsidRPr="00561402">
              <w:rPr>
                <w:rFonts w:cstheme="minorHAnsi"/>
                <w:color w:val="000000"/>
                <w:shd w:val="clear" w:color="auto" w:fill="FFFFFF"/>
              </w:rPr>
              <w:t xml:space="preserve"> less than 30mL/min. Dose reduction is required, see </w:t>
            </w:r>
            <w:hyperlink w:anchor="Five_dosing" w:history="1">
              <w:r w:rsidRPr="00561402">
                <w:rPr>
                  <w:rStyle w:val="Hyperlink"/>
                  <w:rFonts w:cstheme="minorHAnsi"/>
                  <w:shd w:val="clear" w:color="auto" w:fill="FFFFFF"/>
                </w:rPr>
                <w:t>section 5</w:t>
              </w:r>
            </w:hyperlink>
            <w:r w:rsidRPr="00561402">
              <w:rPr>
                <w:rFonts w:cstheme="minorHAnsi"/>
                <w:color w:val="000000"/>
                <w:shd w:val="clear" w:color="auto" w:fill="FFFFFF"/>
              </w:rPr>
              <w:t>.</w:t>
            </w:r>
          </w:p>
          <w:p w14:paraId="37C0DEFA" w14:textId="77777777" w:rsidR="002C3526" w:rsidRPr="00561402" w:rsidRDefault="002C3526" w:rsidP="008B7037">
            <w:pPr>
              <w:pStyle w:val="ListParagraph"/>
              <w:numPr>
                <w:ilvl w:val="0"/>
                <w:numId w:val="7"/>
              </w:numPr>
              <w:autoSpaceDE w:val="0"/>
              <w:autoSpaceDN w:val="0"/>
              <w:adjustRightInd w:val="0"/>
              <w:spacing w:before="60" w:after="60"/>
              <w:rPr>
                <w:rFonts w:cstheme="minorHAnsi"/>
                <w:color w:val="000000"/>
                <w:shd w:val="clear" w:color="auto" w:fill="FFFFFF"/>
              </w:rPr>
            </w:pPr>
            <w:r w:rsidRPr="00561402">
              <w:rPr>
                <w:rFonts w:cstheme="minorHAnsi"/>
                <w:color w:val="000000"/>
                <w:shd w:val="clear" w:color="auto" w:fill="FFFFFF"/>
              </w:rPr>
              <w:t>Hepatic insufficiency (due to lack of data).</w:t>
            </w:r>
          </w:p>
          <w:p w14:paraId="7D36EBF1" w14:textId="77777777" w:rsidR="002C3526" w:rsidRPr="00561402" w:rsidRDefault="002C3526" w:rsidP="008B7037">
            <w:pPr>
              <w:pStyle w:val="ListParagraph"/>
              <w:numPr>
                <w:ilvl w:val="0"/>
                <w:numId w:val="7"/>
              </w:numPr>
              <w:autoSpaceDE w:val="0"/>
              <w:autoSpaceDN w:val="0"/>
              <w:adjustRightInd w:val="0"/>
              <w:spacing w:before="60" w:after="60"/>
              <w:rPr>
                <w:rFonts w:cstheme="minorHAnsi"/>
                <w:color w:val="000000"/>
                <w:shd w:val="clear" w:color="auto" w:fill="FFFFFF"/>
              </w:rPr>
            </w:pPr>
            <w:r w:rsidRPr="00561402">
              <w:rPr>
                <w:rFonts w:cstheme="minorHAnsi"/>
                <w:color w:val="000000"/>
                <w:shd w:val="clear" w:color="auto" w:fill="FFFFFF"/>
              </w:rPr>
              <w:t xml:space="preserve">Pregnancy or breast-feeding (see </w:t>
            </w:r>
            <w:hyperlink w:anchor="Twelve_pregnancy_paternity" w:history="1">
              <w:r w:rsidRPr="00561402">
                <w:rPr>
                  <w:rStyle w:val="Hyperlink"/>
                  <w:rFonts w:cstheme="minorHAnsi"/>
                  <w:shd w:val="clear" w:color="auto" w:fill="FFFFFF"/>
                </w:rPr>
                <w:t>section 12</w:t>
              </w:r>
            </w:hyperlink>
            <w:r w:rsidRPr="00561402">
              <w:rPr>
                <w:rFonts w:cstheme="minorHAnsi"/>
                <w:color w:val="000000"/>
                <w:shd w:val="clear" w:color="auto" w:fill="FFFFFF"/>
              </w:rPr>
              <w:t>).</w:t>
            </w:r>
          </w:p>
          <w:p w14:paraId="42E98FFB" w14:textId="3F06758F" w:rsidR="001B096D" w:rsidRPr="00561402" w:rsidRDefault="002C3526" w:rsidP="008B7037">
            <w:pPr>
              <w:pStyle w:val="ListParagraph"/>
              <w:numPr>
                <w:ilvl w:val="0"/>
                <w:numId w:val="7"/>
              </w:numPr>
              <w:autoSpaceDE w:val="0"/>
              <w:autoSpaceDN w:val="0"/>
              <w:adjustRightInd w:val="0"/>
              <w:spacing w:after="120"/>
              <w:rPr>
                <w:rFonts w:eastAsia="Times New Roman" w:cs="Arial"/>
                <w:iCs/>
              </w:rPr>
            </w:pPr>
            <w:r w:rsidRPr="00561402">
              <w:rPr>
                <w:rFonts w:cstheme="minorHAnsi"/>
                <w:color w:val="000000"/>
                <w:shd w:val="clear" w:color="auto" w:fill="FFFFFF"/>
              </w:rPr>
              <w:t>Potential for abuse, misuse, or diversion.</w:t>
            </w:r>
          </w:p>
        </w:tc>
      </w:tr>
      <w:tr w:rsidR="00055685" w:rsidRPr="00561402" w14:paraId="36F2D6DF" w14:textId="77777777" w:rsidTr="75CD906C">
        <w:trPr>
          <w:jc w:val="center"/>
        </w:trPr>
        <w:tc>
          <w:tcPr>
            <w:tcW w:w="10455" w:type="dxa"/>
            <w:gridSpan w:val="3"/>
            <w:tcBorders>
              <w:bottom w:val="nil"/>
            </w:tcBorders>
            <w:shd w:val="clear" w:color="auto" w:fill="F2F2F2" w:themeFill="background1" w:themeFillShade="F2"/>
          </w:tcPr>
          <w:p w14:paraId="3A956B78" w14:textId="2E5A4A81" w:rsidR="00055685" w:rsidRPr="00561402" w:rsidRDefault="00055685" w:rsidP="008B7037">
            <w:pPr>
              <w:pStyle w:val="Heading1"/>
              <w:tabs>
                <w:tab w:val="right" w:pos="10240"/>
              </w:tabs>
              <w:spacing w:line="360" w:lineRule="atLeast"/>
              <w:rPr>
                <w:lang w:eastAsia="en-GB"/>
              </w:rPr>
            </w:pPr>
            <w:bookmarkStart w:id="6" w:name="Five_dosing"/>
            <w:r w:rsidRPr="00561402">
              <w:rPr>
                <w:lang w:eastAsia="en-GB"/>
              </w:rPr>
              <w:t>Initiation and ongoing dose regime</w:t>
            </w:r>
            <w:r w:rsidR="00364CD9" w:rsidRPr="00561402">
              <w:rPr>
                <w:lang w:eastAsia="en-GB"/>
              </w:rPr>
              <w:t>n</w:t>
            </w:r>
            <w:r w:rsidRPr="00561402">
              <w:rPr>
                <w:lang w:eastAsia="en-GB"/>
              </w:rPr>
              <w:tab/>
            </w:r>
            <w:hyperlink w:anchor="Responsibilities" w:history="1">
              <w:r w:rsidRPr="00561402">
                <w:rPr>
                  <w:rStyle w:val="Hyperlink"/>
                  <w:rFonts w:eastAsia="Times New Roman" w:cs="Arial"/>
                  <w:b w:val="0"/>
                  <w:bCs w:val="0"/>
                  <w:sz w:val="24"/>
                  <w:szCs w:val="24"/>
                  <w:lang w:eastAsia="en-GB"/>
                </w:rPr>
                <w:t>Back to top</w:t>
              </w:r>
            </w:hyperlink>
          </w:p>
          <w:bookmarkEnd w:id="6"/>
          <w:p w14:paraId="6CBC15B1" w14:textId="77777777" w:rsidR="002C3526" w:rsidRPr="00561402" w:rsidRDefault="002C3526" w:rsidP="008B7037">
            <w:pPr>
              <w:pStyle w:val="ListParagraph"/>
              <w:numPr>
                <w:ilvl w:val="0"/>
                <w:numId w:val="9"/>
              </w:numPr>
              <w:rPr>
                <w:rFonts w:eastAsia="Times New Roman" w:cs="Arial"/>
                <w:lang w:eastAsia="en-GB"/>
              </w:rPr>
            </w:pPr>
            <w:r w:rsidRPr="00561402">
              <w:rPr>
                <w:rFonts w:eastAsia="Times New Roman" w:cs="Arial"/>
                <w:lang w:eastAsia="en-GB"/>
              </w:rPr>
              <w:t>Transfer of monitoring and prescribing to primary care is normally after the patient’s dose has been optimised and with satisfactory investigation results for at least 4 weeks</w:t>
            </w:r>
          </w:p>
          <w:p w14:paraId="06990DE2" w14:textId="77777777" w:rsidR="002C3526" w:rsidRPr="00561402" w:rsidRDefault="002C3526" w:rsidP="008B7037">
            <w:pPr>
              <w:pStyle w:val="ListParagraph"/>
              <w:numPr>
                <w:ilvl w:val="0"/>
                <w:numId w:val="9"/>
              </w:numPr>
              <w:rPr>
                <w:rFonts w:eastAsia="Times New Roman" w:cs="Arial"/>
                <w:lang w:eastAsia="en-GB"/>
              </w:rPr>
            </w:pPr>
            <w:r w:rsidRPr="00561402">
              <w:rPr>
                <w:rFonts w:eastAsia="Times New Roman" w:cs="Arial"/>
                <w:lang w:eastAsia="en-GB"/>
              </w:rPr>
              <w:t>The duration of treatment &amp; frequency of review will be determined by the specialist, based on clinical response and tolerability.</w:t>
            </w:r>
          </w:p>
          <w:p w14:paraId="38B63DD7" w14:textId="77777777" w:rsidR="002C3526" w:rsidRPr="00561402" w:rsidRDefault="002C3526" w:rsidP="008B7037">
            <w:pPr>
              <w:pStyle w:val="ListParagraph"/>
              <w:numPr>
                <w:ilvl w:val="0"/>
                <w:numId w:val="9"/>
              </w:numPr>
              <w:rPr>
                <w:rFonts w:eastAsia="Times New Roman" w:cs="Arial"/>
                <w:lang w:eastAsia="en-GB"/>
              </w:rPr>
            </w:pPr>
            <w:r w:rsidRPr="00561402">
              <w:rPr>
                <w:rFonts w:eastAsia="Times New Roman" w:cs="Arial"/>
                <w:lang w:eastAsia="en-GB"/>
              </w:rPr>
              <w:t>All dose or formulation adjustments will be the responsibility of the initiating specialist unless directions have been discussed and agreed with the primary care clinician</w:t>
            </w:r>
          </w:p>
          <w:p w14:paraId="3F3031CA" w14:textId="426F376C" w:rsidR="00055685" w:rsidRPr="00561402" w:rsidRDefault="002C3526" w:rsidP="008B7037">
            <w:pPr>
              <w:pStyle w:val="ListParagraph"/>
              <w:numPr>
                <w:ilvl w:val="0"/>
                <w:numId w:val="9"/>
              </w:numPr>
              <w:spacing w:after="120"/>
              <w:rPr>
                <w:rFonts w:eastAsia="Times New Roman" w:cs="Arial"/>
                <w:iCs/>
                <w:color w:val="000000"/>
              </w:rPr>
            </w:pPr>
            <w:r w:rsidRPr="00561402">
              <w:rPr>
                <w:rFonts w:eastAsia="Times New Roman" w:cs="Arial"/>
                <w:lang w:eastAsia="en-GB"/>
              </w:rPr>
              <w:t>Termination of treatment will be the responsibility of the specialist.</w:t>
            </w:r>
          </w:p>
        </w:tc>
      </w:tr>
      <w:tr w:rsidR="00055685" w:rsidRPr="00561402" w14:paraId="05FF7F42" w14:textId="77777777" w:rsidTr="75CD906C">
        <w:trPr>
          <w:jc w:val="center"/>
        </w:trPr>
        <w:tc>
          <w:tcPr>
            <w:tcW w:w="10455" w:type="dxa"/>
            <w:gridSpan w:val="3"/>
            <w:tcBorders>
              <w:top w:val="nil"/>
            </w:tcBorders>
          </w:tcPr>
          <w:p w14:paraId="558B16D8" w14:textId="24590D08" w:rsidR="00055685" w:rsidRPr="00561402" w:rsidRDefault="00055685" w:rsidP="008B7037">
            <w:pPr>
              <w:pStyle w:val="Heading4"/>
              <w:spacing w:line="360" w:lineRule="atLeast"/>
            </w:pPr>
            <w:r w:rsidRPr="00561402">
              <w:t>Initial stabilisation:</w:t>
            </w:r>
          </w:p>
          <w:p w14:paraId="07E097B7" w14:textId="77777777" w:rsidR="002C3526" w:rsidRPr="00561402" w:rsidRDefault="002C3526" w:rsidP="008B7037">
            <w:pPr>
              <w:pStyle w:val="Heading4"/>
              <w:spacing w:beforeLines="60" w:before="144" w:line="360" w:lineRule="atLeast"/>
              <w:rPr>
                <w:b w:val="0"/>
                <w:bCs/>
                <w:u w:val="none"/>
              </w:rPr>
            </w:pPr>
            <w:r w:rsidRPr="00561402">
              <w:rPr>
                <w:b w:val="0"/>
                <w:bCs/>
                <w:u w:val="none"/>
              </w:rPr>
              <w:t>30 mg taken once daily in the morning, increased in increments of 20 mg at intervals no shorter than 1 week. Lower starting doses may be used if clinically appropriate (off-label use).</w:t>
            </w:r>
          </w:p>
          <w:p w14:paraId="4E290299" w14:textId="77777777" w:rsidR="002C3526" w:rsidRPr="00561402" w:rsidRDefault="002C3526" w:rsidP="008B7037">
            <w:pPr>
              <w:pStyle w:val="Heading4"/>
              <w:spacing w:beforeLines="60" w:before="144" w:line="360" w:lineRule="atLeast"/>
              <w:rPr>
                <w:u w:val="none"/>
              </w:rPr>
            </w:pPr>
            <w:r w:rsidRPr="00561402">
              <w:rPr>
                <w:u w:val="none"/>
              </w:rPr>
              <w:t xml:space="preserve">The loading period must be prescribed by the initiating specialist. </w:t>
            </w:r>
          </w:p>
          <w:p w14:paraId="2B1D6747" w14:textId="59969756" w:rsidR="009A16D5" w:rsidRPr="00561402" w:rsidRDefault="009A16D5" w:rsidP="008B7037">
            <w:pPr>
              <w:pStyle w:val="Heading4"/>
              <w:spacing w:line="360" w:lineRule="atLeast"/>
            </w:pPr>
            <w:r w:rsidRPr="00561402">
              <w:t>Maintenance dose (following initial stabilisation):</w:t>
            </w:r>
          </w:p>
          <w:p w14:paraId="015EC528" w14:textId="77777777" w:rsidR="007F2CD7" w:rsidRPr="00561402" w:rsidRDefault="007F2CD7" w:rsidP="008B7037">
            <w:pPr>
              <w:spacing w:after="240"/>
              <w:rPr>
                <w:iCs/>
              </w:rPr>
            </w:pPr>
            <w:r w:rsidRPr="00561402">
              <w:rPr>
                <w:iCs/>
              </w:rPr>
              <w:t>Maximum 70 mg per day.</w:t>
            </w:r>
          </w:p>
          <w:p w14:paraId="2BBE5118" w14:textId="77777777" w:rsidR="007F2CD7" w:rsidRPr="00561402" w:rsidRDefault="007F2CD7" w:rsidP="008B7037">
            <w:pPr>
              <w:spacing w:after="240"/>
              <w:rPr>
                <w:b/>
                <w:bCs/>
                <w:iCs/>
              </w:rPr>
            </w:pPr>
            <w:proofErr w:type="spellStart"/>
            <w:r w:rsidRPr="00561402">
              <w:rPr>
                <w:b/>
                <w:bCs/>
                <w:iCs/>
              </w:rPr>
              <w:t>Lisdexamfetamine</w:t>
            </w:r>
            <w:proofErr w:type="spellEnd"/>
            <w:r w:rsidRPr="00561402">
              <w:rPr>
                <w:b/>
                <w:bCs/>
                <w:iCs/>
              </w:rPr>
              <w:t xml:space="preserve"> must be prescribed by the initiating specialist during initiation and dose stabilisation.</w:t>
            </w:r>
          </w:p>
          <w:p w14:paraId="7FAD4F4E" w14:textId="77777777" w:rsidR="009A16D5" w:rsidRPr="00561402" w:rsidRDefault="009A16D5" w:rsidP="008B7037">
            <w:pPr>
              <w:pStyle w:val="Heading4"/>
              <w:spacing w:line="360" w:lineRule="atLeast"/>
            </w:pPr>
            <w:r w:rsidRPr="00561402">
              <w:t>Conditions requiring dose adjustment:</w:t>
            </w:r>
          </w:p>
          <w:p w14:paraId="28706543" w14:textId="77777777" w:rsidR="007F2CD7" w:rsidRPr="00561402" w:rsidRDefault="007F2CD7" w:rsidP="008B7037">
            <w:r w:rsidRPr="00561402">
              <w:t>In severe renal impairment (GFR 15-30mL/min/1.73m</w:t>
            </w:r>
            <w:r w:rsidRPr="00561402">
              <w:rPr>
                <w:vertAlign w:val="superscript"/>
              </w:rPr>
              <w:t xml:space="preserve">2 </w:t>
            </w:r>
            <w:r w:rsidRPr="00561402">
              <w:t xml:space="preserve">or </w:t>
            </w:r>
            <w:proofErr w:type="spellStart"/>
            <w:r w:rsidRPr="00561402">
              <w:t>CrCl</w:t>
            </w:r>
            <w:proofErr w:type="spellEnd"/>
            <w:r w:rsidRPr="00561402">
              <w:t xml:space="preserve"> less than 30mL/min), the recommended maximum dose is 50 mg per day.</w:t>
            </w:r>
          </w:p>
          <w:p w14:paraId="0103B33B" w14:textId="07481343" w:rsidR="00055685" w:rsidRPr="00561402" w:rsidRDefault="007F2CD7" w:rsidP="008B7037">
            <w:r w:rsidRPr="00561402">
              <w:t>Consider trial periods of stopping medication or reducing the dose when assessment of the overall balance of benefits and harms suggests this may be appropriate. This should be undertaken and supervised by the specialist who will advise the patient and GP of the outcome.</w:t>
            </w:r>
          </w:p>
        </w:tc>
      </w:tr>
      <w:tr w:rsidR="00055685" w:rsidRPr="00561402" w14:paraId="4CDE4318" w14:textId="77777777" w:rsidTr="75CD906C">
        <w:trPr>
          <w:jc w:val="center"/>
        </w:trPr>
        <w:tc>
          <w:tcPr>
            <w:tcW w:w="10455" w:type="dxa"/>
            <w:gridSpan w:val="3"/>
            <w:shd w:val="clear" w:color="auto" w:fill="F2F2F2" w:themeFill="background1" w:themeFillShade="F2"/>
          </w:tcPr>
          <w:p w14:paraId="4C936032" w14:textId="4743B980" w:rsidR="00055685" w:rsidRPr="00561402" w:rsidRDefault="00055685" w:rsidP="008B7037">
            <w:pPr>
              <w:pStyle w:val="Heading1"/>
              <w:tabs>
                <w:tab w:val="right" w:pos="10240"/>
              </w:tabs>
              <w:spacing w:line="360" w:lineRule="atLeast"/>
              <w:rPr>
                <w:lang w:eastAsia="en-GB"/>
              </w:rPr>
            </w:pPr>
            <w:bookmarkStart w:id="7" w:name="Six_pharmaceutical"/>
            <w:r w:rsidRPr="00561402">
              <w:rPr>
                <w:lang w:eastAsia="en-GB"/>
              </w:rPr>
              <w:t xml:space="preserve">Pharmaceutical aspects </w:t>
            </w:r>
            <w:bookmarkEnd w:id="7"/>
            <w:r w:rsidRPr="00561402">
              <w:rPr>
                <w:lang w:eastAsia="en-GB"/>
              </w:rPr>
              <w:tab/>
            </w:r>
            <w:hyperlink w:anchor="Responsibilities" w:history="1">
              <w:r w:rsidRPr="00561402">
                <w:rPr>
                  <w:rStyle w:val="Hyperlink"/>
                  <w:rFonts w:eastAsia="Times New Roman" w:cs="Arial"/>
                  <w:b w:val="0"/>
                  <w:bCs w:val="0"/>
                  <w:sz w:val="24"/>
                  <w:szCs w:val="24"/>
                  <w:lang w:eastAsia="en-GB"/>
                </w:rPr>
                <w:t>Back to top</w:t>
              </w:r>
            </w:hyperlink>
          </w:p>
        </w:tc>
      </w:tr>
      <w:tr w:rsidR="009A16D5" w:rsidRPr="00561402" w14:paraId="24522E4E" w14:textId="77777777" w:rsidTr="75CD906C">
        <w:trPr>
          <w:trHeight w:val="99"/>
          <w:jc w:val="center"/>
        </w:trPr>
        <w:tc>
          <w:tcPr>
            <w:tcW w:w="1838" w:type="dxa"/>
            <w:vAlign w:val="center"/>
          </w:tcPr>
          <w:p w14:paraId="5EA76DFC" w14:textId="1FB27EF7" w:rsidR="009A16D5" w:rsidRPr="00561402" w:rsidRDefault="009A16D5" w:rsidP="008B7037">
            <w:pPr>
              <w:rPr>
                <w:b/>
                <w:bCs/>
                <w:iCs/>
                <w:color w:val="000000"/>
                <w:lang w:eastAsia="en-GB"/>
              </w:rPr>
            </w:pPr>
            <w:r w:rsidRPr="00561402">
              <w:rPr>
                <w:lang w:eastAsia="en-GB"/>
              </w:rPr>
              <w:t>Route of administration:</w:t>
            </w:r>
          </w:p>
        </w:tc>
        <w:tc>
          <w:tcPr>
            <w:tcW w:w="8617" w:type="dxa"/>
            <w:gridSpan w:val="2"/>
            <w:vAlign w:val="center"/>
          </w:tcPr>
          <w:p w14:paraId="48C763F3" w14:textId="2F376060" w:rsidR="009A16D5" w:rsidRPr="00561402" w:rsidRDefault="009A16D5" w:rsidP="008B7037">
            <w:pPr>
              <w:autoSpaceDE w:val="0"/>
              <w:autoSpaceDN w:val="0"/>
              <w:adjustRightInd w:val="0"/>
              <w:spacing w:before="60" w:after="60"/>
              <w:rPr>
                <w:rFonts w:eastAsia="Times New Roman" w:cs="Arial"/>
                <w:b/>
                <w:bCs/>
                <w:iCs/>
                <w:color w:val="000000"/>
                <w:lang w:eastAsia="en-GB"/>
              </w:rPr>
            </w:pPr>
            <w:r w:rsidRPr="00561402">
              <w:rPr>
                <w:rFonts w:eastAsia="Times New Roman" w:cs="Arial"/>
                <w:szCs w:val="24"/>
                <w:lang w:eastAsia="en-GB"/>
              </w:rPr>
              <w:t>Oral</w:t>
            </w:r>
          </w:p>
        </w:tc>
      </w:tr>
      <w:tr w:rsidR="009A16D5" w:rsidRPr="00561402" w14:paraId="4CD28C8C" w14:textId="77777777" w:rsidTr="75CD906C">
        <w:trPr>
          <w:trHeight w:val="97"/>
          <w:jc w:val="center"/>
        </w:trPr>
        <w:tc>
          <w:tcPr>
            <w:tcW w:w="1838" w:type="dxa"/>
            <w:vAlign w:val="center"/>
          </w:tcPr>
          <w:p w14:paraId="18421745" w14:textId="1DBD7A96" w:rsidR="009A16D5" w:rsidRPr="00561402" w:rsidRDefault="009A16D5" w:rsidP="008B7037">
            <w:pPr>
              <w:rPr>
                <w:b/>
                <w:bCs/>
                <w:iCs/>
                <w:color w:val="000000"/>
                <w:lang w:eastAsia="en-GB"/>
              </w:rPr>
            </w:pPr>
            <w:r w:rsidRPr="00561402">
              <w:rPr>
                <w:lang w:eastAsia="en-GB"/>
              </w:rPr>
              <w:t>Formulation:</w:t>
            </w:r>
          </w:p>
        </w:tc>
        <w:tc>
          <w:tcPr>
            <w:tcW w:w="8617" w:type="dxa"/>
            <w:gridSpan w:val="2"/>
            <w:vAlign w:val="center"/>
          </w:tcPr>
          <w:p w14:paraId="62A06922" w14:textId="77777777" w:rsidR="007F2CD7" w:rsidRPr="00561402" w:rsidRDefault="007F2CD7" w:rsidP="008B7037">
            <w:pPr>
              <w:shd w:val="clear" w:color="auto" w:fill="FFFFFF"/>
              <w:spacing w:before="60" w:after="60"/>
              <w:rPr>
                <w:rFonts w:eastAsia="Times New Roman" w:cstheme="minorHAnsi"/>
                <w:iCs/>
                <w:noProof/>
                <w:color w:val="000000"/>
                <w:lang w:val="en-US" w:eastAsia="en-GB"/>
              </w:rPr>
            </w:pPr>
            <w:r w:rsidRPr="00561402">
              <w:rPr>
                <w:rFonts w:eastAsia="Times New Roman" w:cstheme="minorHAnsi"/>
                <w:iCs/>
                <w:noProof/>
                <w:color w:val="000000"/>
                <w:lang w:val="en-US" w:eastAsia="en-GB"/>
              </w:rPr>
              <w:t>Lisdexamfetamine dimesylate 30mg 50mg and 70mg hard capsules (Elvanse Adult®)</w:t>
            </w:r>
          </w:p>
          <w:p w14:paraId="1312A1B6" w14:textId="3EEE18EA" w:rsidR="009A16D5" w:rsidRPr="00561402" w:rsidRDefault="007F2CD7" w:rsidP="008B7037">
            <w:pPr>
              <w:shd w:val="clear" w:color="auto" w:fill="FFFFFF"/>
              <w:spacing w:after="120"/>
              <w:rPr>
                <w:rFonts w:eastAsia="Times New Roman" w:cs="Arial"/>
                <w:iCs/>
                <w:noProof/>
                <w:color w:val="000000"/>
                <w:lang w:val="en-US" w:eastAsia="en-GB"/>
              </w:rPr>
            </w:pPr>
            <w:r w:rsidRPr="00561402">
              <w:rPr>
                <w:rFonts w:eastAsia="Times New Roman" w:cstheme="minorHAnsi"/>
                <w:iCs/>
                <w:noProof/>
                <w:color w:val="000000"/>
                <w:lang w:val="en-US" w:eastAsia="en-GB"/>
              </w:rPr>
              <w:t xml:space="preserve">Lisdexamfetamine dimesylate 20mg, 30mg, 40mg, 50mg, 60mg  and 70mg hard capsules (Elvanse®) – use in adults may be considered off-label. </w:t>
            </w:r>
            <w:hyperlink r:id="rId30" w:history="1">
              <w:r w:rsidRPr="00561402">
                <w:rPr>
                  <w:rStyle w:val="Hyperlink"/>
                  <w:rFonts w:eastAsia="Times New Roman" w:cstheme="minorHAnsi"/>
                  <w:iCs/>
                  <w:noProof/>
                  <w:lang w:val="en-US" w:eastAsia="en-GB"/>
                </w:rPr>
                <w:t>See SPC</w:t>
              </w:r>
            </w:hyperlink>
            <w:r w:rsidRPr="00561402">
              <w:rPr>
                <w:rFonts w:eastAsia="Times New Roman" w:cstheme="minorHAnsi"/>
                <w:iCs/>
                <w:noProof/>
                <w:color w:val="000000"/>
                <w:lang w:val="en-US" w:eastAsia="en-GB"/>
              </w:rPr>
              <w:t xml:space="preserve"> for full details.</w:t>
            </w:r>
          </w:p>
        </w:tc>
      </w:tr>
      <w:tr w:rsidR="009A16D5" w:rsidRPr="00561402" w14:paraId="32A1142F" w14:textId="77777777" w:rsidTr="75CD906C">
        <w:trPr>
          <w:trHeight w:val="97"/>
          <w:jc w:val="center"/>
        </w:trPr>
        <w:tc>
          <w:tcPr>
            <w:tcW w:w="1838" w:type="dxa"/>
            <w:vAlign w:val="center"/>
          </w:tcPr>
          <w:p w14:paraId="33657BA5" w14:textId="09149075" w:rsidR="009A16D5" w:rsidRPr="00561402" w:rsidRDefault="009A16D5" w:rsidP="008B7037">
            <w:pPr>
              <w:rPr>
                <w:b/>
                <w:bCs/>
                <w:iCs/>
                <w:color w:val="000000"/>
                <w:lang w:eastAsia="en-GB"/>
              </w:rPr>
            </w:pPr>
            <w:r w:rsidRPr="00561402">
              <w:rPr>
                <w:lang w:eastAsia="en-GB"/>
              </w:rPr>
              <w:t>Administration details:</w:t>
            </w:r>
          </w:p>
        </w:tc>
        <w:tc>
          <w:tcPr>
            <w:tcW w:w="8617" w:type="dxa"/>
            <w:gridSpan w:val="2"/>
            <w:vAlign w:val="center"/>
          </w:tcPr>
          <w:p w14:paraId="299A2B55" w14:textId="77777777" w:rsidR="007F2CD7" w:rsidRPr="00561402" w:rsidRDefault="007F2CD7" w:rsidP="008B7037">
            <w:pPr>
              <w:rPr>
                <w:lang w:eastAsia="en-GB"/>
              </w:rPr>
            </w:pPr>
            <w:r w:rsidRPr="00561402">
              <w:rPr>
                <w:lang w:eastAsia="en-GB"/>
              </w:rPr>
              <w:t>The dose may be taken with or without food</w:t>
            </w:r>
          </w:p>
          <w:p w14:paraId="1A7D1F78" w14:textId="77777777" w:rsidR="007F2CD7" w:rsidRPr="00561402" w:rsidRDefault="007F2CD7" w:rsidP="008B7037">
            <w:pPr>
              <w:rPr>
                <w:lang w:eastAsia="en-GB"/>
              </w:rPr>
            </w:pPr>
            <w:proofErr w:type="spellStart"/>
            <w:r w:rsidRPr="00561402">
              <w:rPr>
                <w:lang w:eastAsia="en-GB"/>
              </w:rPr>
              <w:t>Lisdexamfetamine</w:t>
            </w:r>
            <w:proofErr w:type="spellEnd"/>
            <w:r w:rsidRPr="00561402">
              <w:rPr>
                <w:lang w:eastAsia="en-GB"/>
              </w:rPr>
              <w:t xml:space="preserve"> capsules may be swallowed whole, or the capsule </w:t>
            </w:r>
            <w:proofErr w:type="gramStart"/>
            <w:r w:rsidRPr="00561402">
              <w:rPr>
                <w:lang w:eastAsia="en-GB"/>
              </w:rPr>
              <w:t>opened</w:t>
            </w:r>
            <w:proofErr w:type="gramEnd"/>
            <w:r w:rsidRPr="00561402">
              <w:rPr>
                <w:lang w:eastAsia="en-GB"/>
              </w:rPr>
              <w:t xml:space="preserve"> and the entire contents emptied and mixed with a soft food such as yogurt or in a glass of water or orange juice. See </w:t>
            </w:r>
            <w:hyperlink r:id="rId31" w:history="1">
              <w:r w:rsidRPr="00561402">
                <w:rPr>
                  <w:rStyle w:val="Hyperlink"/>
                  <w:lang w:eastAsia="en-GB"/>
                </w:rPr>
                <w:t>SPC</w:t>
              </w:r>
            </w:hyperlink>
            <w:r w:rsidRPr="00561402">
              <w:rPr>
                <w:lang w:eastAsia="en-GB"/>
              </w:rPr>
              <w:t xml:space="preserve"> for further information</w:t>
            </w:r>
          </w:p>
          <w:p w14:paraId="4466B100" w14:textId="4D2CEBED" w:rsidR="009A16D5" w:rsidRPr="00561402" w:rsidRDefault="007F2CD7" w:rsidP="008B7037">
            <w:pPr>
              <w:rPr>
                <w:b/>
                <w:bCs/>
                <w:iCs/>
                <w:color w:val="000000"/>
                <w:lang w:eastAsia="en-GB"/>
              </w:rPr>
            </w:pPr>
            <w:r w:rsidRPr="00561402">
              <w:rPr>
                <w:lang w:eastAsia="en-GB"/>
              </w:rPr>
              <w:t xml:space="preserve">If a dose is </w:t>
            </w:r>
            <w:proofErr w:type="gramStart"/>
            <w:r w:rsidRPr="00561402">
              <w:rPr>
                <w:lang w:eastAsia="en-GB"/>
              </w:rPr>
              <w:t>missed</w:t>
            </w:r>
            <w:proofErr w:type="gramEnd"/>
            <w:r w:rsidRPr="00561402">
              <w:rPr>
                <w:lang w:eastAsia="en-GB"/>
              </w:rPr>
              <w:t xml:space="preserve"> then the next scheduled dose should be taken as usual; </w:t>
            </w:r>
            <w:r w:rsidRPr="00561402">
              <w:rPr>
                <w:u w:val="single"/>
                <w:lang w:eastAsia="en-GB"/>
              </w:rPr>
              <w:t>a double dose should not be taken to make up for a missed dose</w:t>
            </w:r>
            <w:r w:rsidRPr="00561402">
              <w:rPr>
                <w:lang w:eastAsia="en-GB"/>
              </w:rPr>
              <w:t>. Afternoon doses should be avoided because of the potential for insomnia</w:t>
            </w:r>
          </w:p>
        </w:tc>
      </w:tr>
      <w:tr w:rsidR="0032558C" w:rsidRPr="00561402" w14:paraId="7AF4C7E7" w14:textId="77777777" w:rsidTr="75CD906C">
        <w:trPr>
          <w:trHeight w:val="97"/>
          <w:jc w:val="center"/>
        </w:trPr>
        <w:tc>
          <w:tcPr>
            <w:tcW w:w="1838" w:type="dxa"/>
            <w:tcBorders>
              <w:bottom w:val="single" w:sz="4" w:space="0" w:color="auto"/>
            </w:tcBorders>
            <w:vAlign w:val="center"/>
          </w:tcPr>
          <w:p w14:paraId="1C2DED5A" w14:textId="3B124DB5" w:rsidR="0032558C" w:rsidRPr="00561402" w:rsidRDefault="0032558C" w:rsidP="008B7037">
            <w:pPr>
              <w:rPr>
                <w:b/>
                <w:bCs/>
                <w:iCs/>
                <w:color w:val="000000"/>
                <w:lang w:eastAsia="en-GB"/>
              </w:rPr>
            </w:pPr>
            <w:r w:rsidRPr="00561402">
              <w:rPr>
                <w:lang w:eastAsia="en-GB"/>
              </w:rPr>
              <w:t>Other important information:</w:t>
            </w:r>
          </w:p>
        </w:tc>
        <w:tc>
          <w:tcPr>
            <w:tcW w:w="8617" w:type="dxa"/>
            <w:gridSpan w:val="2"/>
            <w:tcBorders>
              <w:bottom w:val="single" w:sz="4" w:space="0" w:color="auto"/>
            </w:tcBorders>
            <w:vAlign w:val="center"/>
          </w:tcPr>
          <w:p w14:paraId="49CFD0EF" w14:textId="77777777" w:rsidR="007F2CD7" w:rsidRPr="00561402" w:rsidRDefault="007F2CD7" w:rsidP="008B7037">
            <w:pPr>
              <w:spacing w:before="60" w:after="60"/>
              <w:rPr>
                <w:rFonts w:eastAsia="Times New Roman" w:cs="Arial"/>
                <w:szCs w:val="24"/>
                <w:lang w:eastAsia="en-GB"/>
              </w:rPr>
            </w:pPr>
            <w:proofErr w:type="spellStart"/>
            <w:r w:rsidRPr="00561402">
              <w:rPr>
                <w:rFonts w:eastAsia="Times New Roman" w:cs="Arial"/>
                <w:szCs w:val="24"/>
                <w:lang w:eastAsia="en-GB"/>
              </w:rPr>
              <w:t>Lisdexamfetamine</w:t>
            </w:r>
            <w:proofErr w:type="spellEnd"/>
            <w:r w:rsidRPr="00561402">
              <w:rPr>
                <w:rFonts w:eastAsia="Times New Roman" w:cs="Arial"/>
                <w:szCs w:val="24"/>
                <w:lang w:eastAsia="en-GB"/>
              </w:rPr>
              <w:t xml:space="preserve"> is a schedule 2 controlled drug and is subject to </w:t>
            </w:r>
            <w:hyperlink r:id="rId32" w:history="1">
              <w:r w:rsidRPr="00561402">
                <w:rPr>
                  <w:rFonts w:eastAsia="Times New Roman" w:cs="Arial"/>
                  <w:color w:val="0000FF" w:themeColor="hyperlink"/>
                  <w:szCs w:val="24"/>
                  <w:u w:val="single"/>
                  <w:lang w:eastAsia="en-GB"/>
                </w:rPr>
                <w:t>legal prescription requirements</w:t>
              </w:r>
            </w:hyperlink>
            <w:r w:rsidRPr="00561402">
              <w:rPr>
                <w:rFonts w:eastAsia="Times New Roman" w:cs="Arial"/>
                <w:color w:val="000000"/>
                <w:szCs w:val="24"/>
                <w:u w:val="single"/>
                <w:lang w:eastAsia="en-GB"/>
              </w:rPr>
              <w:t>. I</w:t>
            </w:r>
            <w:r w:rsidRPr="00561402">
              <w:rPr>
                <w:rFonts w:eastAsia="Times New Roman" w:cs="Arial"/>
                <w:szCs w:val="24"/>
                <w:lang w:eastAsia="en-GB"/>
              </w:rPr>
              <w:t>t has the potential for misuse and diversion.</w:t>
            </w:r>
          </w:p>
          <w:p w14:paraId="448F478D" w14:textId="77777777" w:rsidR="007F2CD7" w:rsidRPr="00561402" w:rsidRDefault="007F2CD7" w:rsidP="008B7037">
            <w:pPr>
              <w:spacing w:before="60" w:after="60"/>
              <w:rPr>
                <w:rFonts w:eastAsia="Times New Roman" w:cs="Arial"/>
                <w:szCs w:val="24"/>
                <w:lang w:eastAsia="en-GB"/>
              </w:rPr>
            </w:pPr>
            <w:r w:rsidRPr="00561402">
              <w:rPr>
                <w:rFonts w:eastAsia="Times New Roman" w:cs="Arial"/>
                <w:szCs w:val="24"/>
                <w:lang w:eastAsia="en-GB"/>
              </w:rPr>
              <w:t xml:space="preserve">Patients should be advised to avoid alcohol which may exacerbate the central nervous system (CNS) side-effects of </w:t>
            </w:r>
            <w:proofErr w:type="spellStart"/>
            <w:r w:rsidRPr="00561402">
              <w:rPr>
                <w:rFonts w:eastAsia="Times New Roman" w:cs="Arial"/>
                <w:szCs w:val="24"/>
                <w:lang w:eastAsia="en-GB"/>
              </w:rPr>
              <w:t>lisdexamfetamine</w:t>
            </w:r>
            <w:proofErr w:type="spellEnd"/>
          </w:p>
          <w:p w14:paraId="689017FA" w14:textId="47B8C72F" w:rsidR="0032558C" w:rsidRPr="00561402" w:rsidRDefault="007F2CD7" w:rsidP="008B7037">
            <w:pPr>
              <w:rPr>
                <w:b/>
                <w:bCs/>
                <w:iCs/>
                <w:color w:val="000000"/>
                <w:lang w:eastAsia="en-GB"/>
              </w:rPr>
            </w:pPr>
            <w:proofErr w:type="spellStart"/>
            <w:r w:rsidRPr="00561402">
              <w:rPr>
                <w:rFonts w:eastAsia="Times New Roman" w:cs="Arial"/>
                <w:szCs w:val="24"/>
                <w:lang w:eastAsia="en-GB"/>
              </w:rPr>
              <w:t>Amfetamines</w:t>
            </w:r>
            <w:proofErr w:type="spellEnd"/>
            <w:r w:rsidRPr="00561402">
              <w:rPr>
                <w:rFonts w:eastAsia="Times New Roman" w:cs="Arial"/>
                <w:szCs w:val="24"/>
                <w:lang w:eastAsia="en-GB"/>
              </w:rPr>
              <w:t xml:space="preserve"> can cause a significant elevation in plasma corticosteroid levels. This increase is greatest in the evening. </w:t>
            </w:r>
            <w:proofErr w:type="spellStart"/>
            <w:r w:rsidRPr="00561402">
              <w:rPr>
                <w:rFonts w:eastAsia="Times New Roman" w:cs="Arial"/>
                <w:szCs w:val="24"/>
                <w:lang w:eastAsia="en-GB"/>
              </w:rPr>
              <w:t>Amfetamines</w:t>
            </w:r>
            <w:proofErr w:type="spellEnd"/>
            <w:r w:rsidRPr="00561402">
              <w:rPr>
                <w:rFonts w:eastAsia="Times New Roman" w:cs="Arial"/>
                <w:szCs w:val="24"/>
                <w:lang w:eastAsia="en-GB"/>
              </w:rPr>
              <w:t xml:space="preserve"> may interfere with urinary steroid determinations</w:t>
            </w:r>
          </w:p>
        </w:tc>
      </w:tr>
      <w:tr w:rsidR="009A16D5" w:rsidRPr="00561402" w14:paraId="43330AD8" w14:textId="77777777" w:rsidTr="75CD906C">
        <w:trPr>
          <w:jc w:val="center"/>
        </w:trPr>
        <w:tc>
          <w:tcPr>
            <w:tcW w:w="10455" w:type="dxa"/>
            <w:gridSpan w:val="3"/>
            <w:tcBorders>
              <w:bottom w:val="nil"/>
            </w:tcBorders>
            <w:shd w:val="clear" w:color="auto" w:fill="F2F2F2" w:themeFill="background1" w:themeFillShade="F2"/>
          </w:tcPr>
          <w:p w14:paraId="2293CECB" w14:textId="43830C9A" w:rsidR="009A16D5" w:rsidRPr="00561402" w:rsidRDefault="009A16D5" w:rsidP="008B7037">
            <w:pPr>
              <w:pStyle w:val="Heading1"/>
              <w:tabs>
                <w:tab w:val="right" w:pos="10240"/>
              </w:tabs>
              <w:spacing w:line="360" w:lineRule="atLeast"/>
              <w:rPr>
                <w:lang w:eastAsia="en-GB"/>
              </w:rPr>
            </w:pPr>
            <w:bookmarkStart w:id="8" w:name="Seven_interactions"/>
            <w:r w:rsidRPr="00561402">
              <w:rPr>
                <w:lang w:eastAsia="en-GB"/>
              </w:rPr>
              <w:t>Significant medicine interactions</w:t>
            </w:r>
            <w:r w:rsidRPr="00561402">
              <w:tab/>
            </w:r>
            <w:hyperlink w:anchor="Responsibilities">
              <w:r w:rsidRPr="00561402">
                <w:rPr>
                  <w:rStyle w:val="Hyperlink"/>
                  <w:rFonts w:eastAsia="Times New Roman" w:cs="Arial"/>
                  <w:b w:val="0"/>
                  <w:bCs w:val="0"/>
                  <w:sz w:val="24"/>
                  <w:szCs w:val="24"/>
                  <w:lang w:eastAsia="en-GB"/>
                </w:rPr>
                <w:t>Back to top</w:t>
              </w:r>
            </w:hyperlink>
            <w:bookmarkEnd w:id="8"/>
          </w:p>
          <w:p w14:paraId="561D758A" w14:textId="522BD9C8" w:rsidR="009A16D5" w:rsidRPr="00561402" w:rsidRDefault="2E93F233" w:rsidP="2E93F233">
            <w:pPr>
              <w:spacing w:line="257" w:lineRule="auto"/>
              <w:rPr>
                <w:rFonts w:eastAsia="Arial" w:cs="Arial"/>
                <w:color w:val="000000"/>
                <w:szCs w:val="24"/>
                <w:lang w:val="en-US"/>
              </w:rPr>
            </w:pPr>
            <w:r w:rsidRPr="00561402">
              <w:rPr>
                <w:rFonts w:eastAsia="Arial" w:cs="Arial"/>
                <w:color w:val="000000" w:themeColor="text1"/>
                <w:szCs w:val="24"/>
                <w:lang w:val="en-US"/>
              </w:rPr>
              <w:t xml:space="preserve">The following list is not exhaustive. Please see </w:t>
            </w:r>
            <w:hyperlink r:id="rId33">
              <w:r w:rsidRPr="00561402">
                <w:rPr>
                  <w:rStyle w:val="Hyperlink"/>
                  <w:rFonts w:eastAsia="Arial" w:cs="Arial"/>
                  <w:szCs w:val="24"/>
                  <w:lang w:val="en-US"/>
                </w:rPr>
                <w:t>BNF</w:t>
              </w:r>
            </w:hyperlink>
            <w:r w:rsidRPr="00561402">
              <w:rPr>
                <w:rFonts w:eastAsia="Arial" w:cs="Arial"/>
                <w:color w:val="000000" w:themeColor="text1"/>
                <w:szCs w:val="24"/>
                <w:lang w:val="en-US"/>
              </w:rPr>
              <w:t xml:space="preserve"> or </w:t>
            </w:r>
            <w:hyperlink r:id="rId34">
              <w:r w:rsidRPr="00561402">
                <w:rPr>
                  <w:rStyle w:val="Hyperlink"/>
                  <w:rFonts w:eastAsia="Arial" w:cs="Arial"/>
                  <w:szCs w:val="24"/>
                  <w:lang w:val="en-US"/>
                </w:rPr>
                <w:t>SPC</w:t>
              </w:r>
            </w:hyperlink>
            <w:r w:rsidRPr="00561402">
              <w:rPr>
                <w:rFonts w:eastAsia="Arial" w:cs="Arial"/>
                <w:color w:val="000000" w:themeColor="text1"/>
                <w:szCs w:val="24"/>
                <w:lang w:val="en-US"/>
              </w:rPr>
              <w:t xml:space="preserve"> for comprehensive information and recommended management.</w:t>
            </w:r>
          </w:p>
        </w:tc>
      </w:tr>
      <w:tr w:rsidR="009A16D5" w:rsidRPr="00561402" w14:paraId="44BD7062" w14:textId="77777777" w:rsidTr="75CD906C">
        <w:trPr>
          <w:jc w:val="center"/>
        </w:trPr>
        <w:tc>
          <w:tcPr>
            <w:tcW w:w="10455" w:type="dxa"/>
            <w:gridSpan w:val="3"/>
            <w:tcBorders>
              <w:top w:val="nil"/>
              <w:bottom w:val="single" w:sz="4" w:space="0" w:color="auto"/>
            </w:tcBorders>
          </w:tcPr>
          <w:p w14:paraId="2E4A4314" w14:textId="77777777" w:rsidR="007F2CD7" w:rsidRPr="00561402" w:rsidRDefault="007F2CD7" w:rsidP="2E93F233">
            <w:pPr>
              <w:autoSpaceDE w:val="0"/>
              <w:autoSpaceDN w:val="0"/>
              <w:adjustRightInd w:val="0"/>
              <w:spacing w:after="120"/>
              <w:rPr>
                <w:rFonts w:cs="Arial"/>
                <w:b/>
                <w:bCs/>
                <w:lang w:eastAsia="en-GB"/>
              </w:rPr>
            </w:pPr>
            <w:r w:rsidRPr="00561402">
              <w:rPr>
                <w:rFonts w:cs="Arial"/>
                <w:b/>
                <w:bCs/>
                <w:lang w:eastAsia="en-GB"/>
              </w:rPr>
              <w:t>The following medicines must not be prescribed without consultation with the specialist:</w:t>
            </w:r>
          </w:p>
          <w:p w14:paraId="71FC2EC1" w14:textId="77777777" w:rsidR="007F2CD7" w:rsidRPr="00561402" w:rsidRDefault="007F2CD7" w:rsidP="008B7037">
            <w:pPr>
              <w:numPr>
                <w:ilvl w:val="0"/>
                <w:numId w:val="11"/>
              </w:numPr>
              <w:autoSpaceDE w:val="0"/>
              <w:autoSpaceDN w:val="0"/>
              <w:adjustRightInd w:val="0"/>
              <w:spacing w:after="120"/>
              <w:rPr>
                <w:rFonts w:cs="Arial"/>
                <w:bCs/>
                <w:iCs/>
                <w:lang w:eastAsia="en-GB"/>
              </w:rPr>
            </w:pPr>
            <w:r w:rsidRPr="00561402">
              <w:rPr>
                <w:rFonts w:cs="Arial"/>
                <w:b/>
                <w:bCs/>
                <w:iCs/>
                <w:lang w:eastAsia="en-GB"/>
              </w:rPr>
              <w:t>Mono-amine oxidase inhibitors (MAOIs) and other sympathomimetics</w:t>
            </w:r>
            <w:r w:rsidRPr="00561402">
              <w:rPr>
                <w:rFonts w:cs="Arial"/>
                <w:bCs/>
                <w:iCs/>
                <w:lang w:eastAsia="en-GB"/>
              </w:rPr>
              <w:t xml:space="preserve"> (e.g. rasagiline, selegiline, safinamide) – additive hypertensive effect</w:t>
            </w:r>
          </w:p>
          <w:p w14:paraId="2E8BCF0B" w14:textId="77777777" w:rsidR="007F2CD7" w:rsidRPr="00561402" w:rsidRDefault="007F2CD7" w:rsidP="008B7037">
            <w:pPr>
              <w:autoSpaceDE w:val="0"/>
              <w:autoSpaceDN w:val="0"/>
              <w:adjustRightInd w:val="0"/>
              <w:spacing w:after="120"/>
              <w:rPr>
                <w:rFonts w:cs="Arial"/>
                <w:b/>
                <w:bCs/>
                <w:iCs/>
                <w:lang w:eastAsia="en-GB"/>
              </w:rPr>
            </w:pPr>
            <w:r w:rsidRPr="00561402">
              <w:rPr>
                <w:rFonts w:cs="Arial"/>
                <w:b/>
                <w:bCs/>
                <w:iCs/>
                <w:lang w:eastAsia="en-GB"/>
              </w:rPr>
              <w:t>Other clinically significant interactions</w:t>
            </w:r>
          </w:p>
          <w:p w14:paraId="4492A08D" w14:textId="77777777" w:rsidR="007F2CD7" w:rsidRPr="00561402" w:rsidRDefault="007F2CD7" w:rsidP="008B7037">
            <w:pPr>
              <w:numPr>
                <w:ilvl w:val="0"/>
                <w:numId w:val="11"/>
              </w:numPr>
              <w:autoSpaceDE w:val="0"/>
              <w:autoSpaceDN w:val="0"/>
              <w:adjustRightInd w:val="0"/>
              <w:spacing w:after="120"/>
              <w:rPr>
                <w:rFonts w:cs="Arial"/>
                <w:bCs/>
                <w:iCs/>
                <w:lang w:eastAsia="en-GB"/>
              </w:rPr>
            </w:pPr>
            <w:r w:rsidRPr="00561402">
              <w:rPr>
                <w:rFonts w:cs="Arial"/>
                <w:b/>
                <w:bCs/>
                <w:iCs/>
                <w:lang w:eastAsia="en-GB"/>
              </w:rPr>
              <w:t>Selective serotonin reuptake inhibitors (SSRIs) (e.g. fluoxetine, paroxetine)</w:t>
            </w:r>
            <w:r w:rsidRPr="00561402">
              <w:rPr>
                <w:rFonts w:cs="Arial"/>
                <w:bCs/>
                <w:iCs/>
                <w:lang w:eastAsia="en-GB"/>
              </w:rPr>
              <w:t xml:space="preserve">: may increase exposure to </w:t>
            </w:r>
            <w:proofErr w:type="spellStart"/>
            <w:r w:rsidRPr="00561402">
              <w:rPr>
                <w:rFonts w:cs="Arial"/>
                <w:bCs/>
                <w:iCs/>
                <w:lang w:eastAsia="en-GB"/>
              </w:rPr>
              <w:t>lisdexamfetamine</w:t>
            </w:r>
            <w:proofErr w:type="spellEnd"/>
            <w:r w:rsidRPr="00561402">
              <w:rPr>
                <w:rFonts w:cs="Arial"/>
                <w:bCs/>
                <w:iCs/>
                <w:lang w:eastAsia="en-GB"/>
              </w:rPr>
              <w:t>, risk of serotonin syndrome</w:t>
            </w:r>
          </w:p>
          <w:p w14:paraId="48262CF8" w14:textId="77777777" w:rsidR="007F2CD7" w:rsidRPr="00561402" w:rsidRDefault="007F2CD7" w:rsidP="008B7037">
            <w:pPr>
              <w:numPr>
                <w:ilvl w:val="0"/>
                <w:numId w:val="11"/>
              </w:numPr>
              <w:autoSpaceDE w:val="0"/>
              <w:autoSpaceDN w:val="0"/>
              <w:adjustRightInd w:val="0"/>
              <w:spacing w:after="120"/>
              <w:rPr>
                <w:rFonts w:cs="Arial"/>
                <w:b/>
                <w:bCs/>
                <w:iCs/>
                <w:lang w:eastAsia="en-GB"/>
              </w:rPr>
            </w:pPr>
            <w:r w:rsidRPr="00561402">
              <w:rPr>
                <w:rFonts w:cs="Arial"/>
                <w:b/>
                <w:bCs/>
                <w:iCs/>
                <w:lang w:eastAsia="en-GB"/>
              </w:rPr>
              <w:t xml:space="preserve">Serotonergic drugs, bupropion, </w:t>
            </w:r>
            <w:proofErr w:type="spellStart"/>
            <w:r w:rsidRPr="00561402">
              <w:rPr>
                <w:rFonts w:cs="Arial"/>
                <w:b/>
                <w:bCs/>
                <w:iCs/>
                <w:lang w:eastAsia="en-GB"/>
              </w:rPr>
              <w:t>tapentadol</w:t>
            </w:r>
            <w:proofErr w:type="spellEnd"/>
            <w:r w:rsidRPr="00561402">
              <w:rPr>
                <w:rFonts w:cs="Arial"/>
                <w:b/>
                <w:bCs/>
                <w:iCs/>
                <w:lang w:eastAsia="en-GB"/>
              </w:rPr>
              <w:t xml:space="preserve">, tramadol: </w:t>
            </w:r>
            <w:r w:rsidRPr="00561402">
              <w:rPr>
                <w:rFonts w:cs="Arial"/>
                <w:bCs/>
                <w:iCs/>
                <w:lang w:eastAsia="en-GB"/>
              </w:rPr>
              <w:t>Risk of serotonin syndrome</w:t>
            </w:r>
          </w:p>
          <w:p w14:paraId="7B980792" w14:textId="77777777" w:rsidR="007F2CD7" w:rsidRPr="00561402" w:rsidRDefault="007F2CD7" w:rsidP="008B7037">
            <w:pPr>
              <w:numPr>
                <w:ilvl w:val="0"/>
                <w:numId w:val="11"/>
              </w:numPr>
              <w:autoSpaceDE w:val="0"/>
              <w:autoSpaceDN w:val="0"/>
              <w:adjustRightInd w:val="0"/>
              <w:spacing w:after="120"/>
              <w:rPr>
                <w:rFonts w:cs="Arial"/>
                <w:bCs/>
                <w:iCs/>
                <w:lang w:eastAsia="en-GB"/>
              </w:rPr>
            </w:pPr>
            <w:r w:rsidRPr="00561402">
              <w:rPr>
                <w:rFonts w:cs="Arial"/>
                <w:b/>
                <w:bCs/>
                <w:iCs/>
                <w:lang w:eastAsia="en-GB"/>
              </w:rPr>
              <w:t>Tricyclic antidepressants (TCAs) and nabilone</w:t>
            </w:r>
            <w:r w:rsidRPr="00561402">
              <w:rPr>
                <w:rFonts w:cs="Arial"/>
                <w:bCs/>
                <w:iCs/>
                <w:lang w:eastAsia="en-GB"/>
              </w:rPr>
              <w:t xml:space="preserve">:  may increase risk of cardiovascular adverse events. </w:t>
            </w:r>
          </w:p>
          <w:p w14:paraId="1267784F" w14:textId="77777777" w:rsidR="007F2CD7" w:rsidRPr="00561402" w:rsidRDefault="007F2CD7" w:rsidP="008B7037">
            <w:pPr>
              <w:numPr>
                <w:ilvl w:val="0"/>
                <w:numId w:val="11"/>
              </w:numPr>
              <w:autoSpaceDE w:val="0"/>
              <w:autoSpaceDN w:val="0"/>
              <w:adjustRightInd w:val="0"/>
              <w:spacing w:after="120"/>
              <w:rPr>
                <w:rFonts w:cs="Arial"/>
                <w:bCs/>
                <w:iCs/>
                <w:lang w:eastAsia="en-GB"/>
              </w:rPr>
            </w:pPr>
            <w:r w:rsidRPr="00561402">
              <w:rPr>
                <w:rFonts w:cs="Arial"/>
                <w:b/>
                <w:bCs/>
                <w:iCs/>
                <w:lang w:eastAsia="en-GB"/>
              </w:rPr>
              <w:t xml:space="preserve">Ascorbic acid and other agents and conditions (thiazide diuretics, diets high in animal protein, diabetes, respiratory acidosis) </w:t>
            </w:r>
            <w:r w:rsidRPr="00561402">
              <w:rPr>
                <w:rFonts w:cs="Arial"/>
                <w:bCs/>
                <w:iCs/>
                <w:lang w:eastAsia="en-GB"/>
              </w:rPr>
              <w:t xml:space="preserve">that acidify urine increase urinary excretion and decrease the half-life of </w:t>
            </w:r>
            <w:proofErr w:type="spellStart"/>
            <w:r w:rsidRPr="00561402">
              <w:rPr>
                <w:rFonts w:cs="Arial"/>
                <w:bCs/>
                <w:iCs/>
                <w:lang w:eastAsia="en-GB"/>
              </w:rPr>
              <w:t>amfetamine</w:t>
            </w:r>
            <w:proofErr w:type="spellEnd"/>
            <w:r w:rsidRPr="00561402">
              <w:rPr>
                <w:rFonts w:cs="Arial"/>
                <w:bCs/>
                <w:iCs/>
                <w:lang w:eastAsia="en-GB"/>
              </w:rPr>
              <w:t xml:space="preserve">. </w:t>
            </w:r>
          </w:p>
          <w:p w14:paraId="267F2360" w14:textId="77777777" w:rsidR="007F2CD7" w:rsidRPr="00561402" w:rsidRDefault="007F2CD7" w:rsidP="008B7037">
            <w:pPr>
              <w:numPr>
                <w:ilvl w:val="0"/>
                <w:numId w:val="11"/>
              </w:numPr>
              <w:autoSpaceDE w:val="0"/>
              <w:autoSpaceDN w:val="0"/>
              <w:adjustRightInd w:val="0"/>
              <w:spacing w:after="120"/>
              <w:rPr>
                <w:rFonts w:cs="Arial"/>
                <w:bCs/>
                <w:iCs/>
                <w:lang w:eastAsia="en-GB"/>
              </w:rPr>
            </w:pPr>
            <w:r w:rsidRPr="00561402">
              <w:rPr>
                <w:rFonts w:cs="Arial"/>
                <w:b/>
                <w:bCs/>
                <w:iCs/>
                <w:lang w:eastAsia="en-GB"/>
              </w:rPr>
              <w:t xml:space="preserve">Sodium bicarbonate and other agents and conditions (diets high in fruits and vegetables, urinary tract infections and vomiting) </w:t>
            </w:r>
            <w:r w:rsidRPr="00561402">
              <w:rPr>
                <w:rFonts w:cs="Arial"/>
                <w:bCs/>
                <w:iCs/>
                <w:lang w:eastAsia="en-GB"/>
              </w:rPr>
              <w:t xml:space="preserve">that alkalinise urine decrease urinary excretion and extend the half-life of </w:t>
            </w:r>
            <w:proofErr w:type="spellStart"/>
            <w:r w:rsidRPr="00561402">
              <w:rPr>
                <w:rFonts w:cs="Arial"/>
                <w:bCs/>
                <w:iCs/>
                <w:lang w:eastAsia="en-GB"/>
              </w:rPr>
              <w:t>lisdexamfetamine</w:t>
            </w:r>
            <w:proofErr w:type="spellEnd"/>
            <w:r w:rsidRPr="00561402">
              <w:rPr>
                <w:rFonts w:cs="Arial"/>
                <w:b/>
                <w:bCs/>
                <w:iCs/>
                <w:lang w:eastAsia="en-GB"/>
              </w:rPr>
              <w:t>.</w:t>
            </w:r>
          </w:p>
          <w:p w14:paraId="767CE7F3" w14:textId="77777777" w:rsidR="007F2CD7" w:rsidRPr="00561402" w:rsidRDefault="007F2CD7" w:rsidP="008B7037">
            <w:pPr>
              <w:numPr>
                <w:ilvl w:val="0"/>
                <w:numId w:val="11"/>
              </w:numPr>
              <w:autoSpaceDE w:val="0"/>
              <w:autoSpaceDN w:val="0"/>
              <w:adjustRightInd w:val="0"/>
              <w:spacing w:after="120"/>
              <w:rPr>
                <w:rFonts w:cs="Arial"/>
                <w:bCs/>
                <w:iCs/>
                <w:lang w:eastAsia="en-GB"/>
              </w:rPr>
            </w:pPr>
            <w:r w:rsidRPr="00561402">
              <w:rPr>
                <w:rFonts w:cs="Arial"/>
                <w:b/>
                <w:bCs/>
                <w:iCs/>
                <w:lang w:eastAsia="en-GB"/>
              </w:rPr>
              <w:t>Antihypertensives, including guanethidine</w:t>
            </w:r>
            <w:r w:rsidRPr="00561402">
              <w:rPr>
                <w:rFonts w:cs="Arial"/>
                <w:bCs/>
                <w:iCs/>
                <w:lang w:eastAsia="en-GB"/>
              </w:rPr>
              <w:t xml:space="preserve">: effects may be reduced by </w:t>
            </w:r>
            <w:proofErr w:type="spellStart"/>
            <w:r w:rsidRPr="00561402">
              <w:rPr>
                <w:rFonts w:cs="Arial"/>
                <w:bCs/>
                <w:iCs/>
                <w:lang w:eastAsia="en-GB"/>
              </w:rPr>
              <w:t>lisdexamfetamine</w:t>
            </w:r>
            <w:proofErr w:type="spellEnd"/>
          </w:p>
          <w:p w14:paraId="30DB3975" w14:textId="77777777" w:rsidR="007F2CD7" w:rsidRPr="00561402" w:rsidRDefault="007F2CD7" w:rsidP="008B7037">
            <w:pPr>
              <w:numPr>
                <w:ilvl w:val="0"/>
                <w:numId w:val="11"/>
              </w:numPr>
              <w:autoSpaceDE w:val="0"/>
              <w:autoSpaceDN w:val="0"/>
              <w:adjustRightInd w:val="0"/>
              <w:spacing w:after="120"/>
              <w:rPr>
                <w:rFonts w:cs="Arial"/>
                <w:bCs/>
                <w:iCs/>
                <w:lang w:eastAsia="en-GB"/>
              </w:rPr>
            </w:pPr>
            <w:r w:rsidRPr="00561402">
              <w:rPr>
                <w:rFonts w:cs="Arial"/>
                <w:b/>
                <w:bCs/>
                <w:iCs/>
                <w:lang w:eastAsia="en-GB"/>
              </w:rPr>
              <w:t>Lithium, phenothiazines, haloperidol</w:t>
            </w:r>
            <w:r w:rsidRPr="00561402">
              <w:rPr>
                <w:rFonts w:cs="Arial"/>
                <w:bCs/>
                <w:iCs/>
                <w:lang w:eastAsia="en-GB"/>
              </w:rPr>
              <w:t xml:space="preserve">: may reduce the effects of </w:t>
            </w:r>
            <w:proofErr w:type="spellStart"/>
            <w:r w:rsidRPr="00561402">
              <w:rPr>
                <w:rFonts w:cs="Arial"/>
                <w:bCs/>
                <w:iCs/>
                <w:lang w:eastAsia="en-GB"/>
              </w:rPr>
              <w:t>lisdexamfetamine</w:t>
            </w:r>
            <w:proofErr w:type="spellEnd"/>
            <w:r w:rsidRPr="00561402">
              <w:rPr>
                <w:rFonts w:cs="Arial"/>
                <w:bCs/>
                <w:iCs/>
                <w:lang w:eastAsia="en-GB"/>
              </w:rPr>
              <w:t xml:space="preserve"> </w:t>
            </w:r>
          </w:p>
          <w:p w14:paraId="653811CC" w14:textId="77777777" w:rsidR="007F2CD7" w:rsidRPr="00561402" w:rsidRDefault="007F2CD7" w:rsidP="008B7037">
            <w:pPr>
              <w:numPr>
                <w:ilvl w:val="0"/>
                <w:numId w:val="11"/>
              </w:numPr>
              <w:autoSpaceDE w:val="0"/>
              <w:autoSpaceDN w:val="0"/>
              <w:adjustRightInd w:val="0"/>
              <w:spacing w:after="120"/>
              <w:rPr>
                <w:rFonts w:cs="Arial"/>
                <w:bCs/>
                <w:iCs/>
                <w:lang w:eastAsia="en-GB"/>
              </w:rPr>
            </w:pPr>
            <w:r w:rsidRPr="00561402">
              <w:rPr>
                <w:rFonts w:cs="Arial"/>
                <w:b/>
                <w:bCs/>
                <w:iCs/>
                <w:lang w:eastAsia="en-GB"/>
              </w:rPr>
              <w:t xml:space="preserve">Opioids </w:t>
            </w:r>
            <w:r w:rsidRPr="00561402">
              <w:rPr>
                <w:rFonts w:cs="Arial"/>
                <w:bCs/>
                <w:iCs/>
                <w:lang w:eastAsia="en-GB"/>
              </w:rPr>
              <w:t xml:space="preserve">(including </w:t>
            </w:r>
            <w:proofErr w:type="spellStart"/>
            <w:r w:rsidRPr="00561402">
              <w:rPr>
                <w:rFonts w:cs="Arial"/>
                <w:bCs/>
                <w:iCs/>
                <w:lang w:eastAsia="en-GB"/>
              </w:rPr>
              <w:t>tapentadol</w:t>
            </w:r>
            <w:proofErr w:type="spellEnd"/>
            <w:r w:rsidRPr="00561402">
              <w:rPr>
                <w:rFonts w:cs="Arial"/>
                <w:bCs/>
                <w:iCs/>
                <w:lang w:eastAsia="en-GB"/>
              </w:rPr>
              <w:t xml:space="preserve"> and tramadol): analgesic effects may be increased by </w:t>
            </w:r>
            <w:proofErr w:type="spellStart"/>
            <w:r w:rsidRPr="00561402">
              <w:rPr>
                <w:rFonts w:cs="Arial"/>
                <w:bCs/>
                <w:iCs/>
                <w:lang w:eastAsia="en-GB"/>
              </w:rPr>
              <w:t>lisdexamfetamine</w:t>
            </w:r>
            <w:proofErr w:type="spellEnd"/>
          </w:p>
          <w:p w14:paraId="330FA636" w14:textId="68F58B4D" w:rsidR="007F2CD7" w:rsidRPr="00561402" w:rsidRDefault="007F2CD7" w:rsidP="008B7037">
            <w:pPr>
              <w:numPr>
                <w:ilvl w:val="0"/>
                <w:numId w:val="11"/>
              </w:numPr>
              <w:autoSpaceDE w:val="0"/>
              <w:autoSpaceDN w:val="0"/>
              <w:adjustRightInd w:val="0"/>
              <w:spacing w:after="120"/>
              <w:rPr>
                <w:rFonts w:cs="Arial"/>
                <w:bCs/>
                <w:iCs/>
                <w:lang w:eastAsia="en-GB"/>
              </w:rPr>
            </w:pPr>
            <w:r w:rsidRPr="00561402">
              <w:rPr>
                <w:rFonts w:cs="Arial"/>
                <w:b/>
                <w:bCs/>
                <w:iCs/>
                <w:lang w:eastAsia="en-GB"/>
              </w:rPr>
              <w:t>Alcohol:</w:t>
            </w:r>
            <w:r w:rsidRPr="00561402">
              <w:rPr>
                <w:rFonts w:cs="Arial"/>
                <w:bCs/>
                <w:iCs/>
                <w:lang w:eastAsia="en-GB"/>
              </w:rPr>
              <w:t xml:space="preserve"> Limited data is </w:t>
            </w:r>
            <w:proofErr w:type="gramStart"/>
            <w:r w:rsidRPr="00561402">
              <w:rPr>
                <w:rFonts w:cs="Arial"/>
                <w:bCs/>
                <w:iCs/>
                <w:lang w:eastAsia="en-GB"/>
              </w:rPr>
              <w:t>available,</w:t>
            </w:r>
            <w:proofErr w:type="gramEnd"/>
            <w:r w:rsidRPr="00561402">
              <w:rPr>
                <w:rFonts w:cs="Arial"/>
                <w:bCs/>
                <w:iCs/>
                <w:lang w:eastAsia="en-GB"/>
              </w:rPr>
              <w:t xml:space="preserve"> therefore caution is advised as </w:t>
            </w:r>
            <w:r w:rsidR="00214083" w:rsidRPr="00561402">
              <w:rPr>
                <w:rFonts w:cs="Arial"/>
                <w:bCs/>
                <w:iCs/>
                <w:lang w:eastAsia="en-GB"/>
              </w:rPr>
              <w:t>alcohol may</w:t>
            </w:r>
            <w:r w:rsidRPr="00561402">
              <w:rPr>
                <w:rFonts w:cs="Arial"/>
                <w:bCs/>
                <w:iCs/>
                <w:lang w:eastAsia="en-GB"/>
              </w:rPr>
              <w:t xml:space="preserve"> exacerbate the CNS side effects of </w:t>
            </w:r>
            <w:proofErr w:type="spellStart"/>
            <w:r w:rsidRPr="00561402">
              <w:rPr>
                <w:rFonts w:cs="Arial"/>
                <w:bCs/>
                <w:iCs/>
                <w:lang w:eastAsia="en-GB"/>
              </w:rPr>
              <w:t>lisdexamfetamine</w:t>
            </w:r>
            <w:proofErr w:type="spellEnd"/>
          </w:p>
          <w:p w14:paraId="7A683D0E" w14:textId="77777777" w:rsidR="007F2CD7" w:rsidRPr="00561402" w:rsidRDefault="007F2CD7" w:rsidP="008B7037">
            <w:pPr>
              <w:numPr>
                <w:ilvl w:val="0"/>
                <w:numId w:val="11"/>
              </w:numPr>
              <w:autoSpaceDE w:val="0"/>
              <w:autoSpaceDN w:val="0"/>
              <w:adjustRightInd w:val="0"/>
              <w:spacing w:after="120"/>
              <w:rPr>
                <w:rFonts w:cs="Arial"/>
                <w:bCs/>
                <w:iCs/>
                <w:lang w:eastAsia="en-GB"/>
              </w:rPr>
            </w:pPr>
            <w:r w:rsidRPr="00561402">
              <w:rPr>
                <w:rFonts w:cs="Arial"/>
                <w:b/>
                <w:bCs/>
                <w:iCs/>
                <w:lang w:eastAsia="en-GB"/>
              </w:rPr>
              <w:t xml:space="preserve">Apraclonidine: </w:t>
            </w:r>
            <w:r w:rsidRPr="00561402">
              <w:rPr>
                <w:rFonts w:cs="Arial"/>
                <w:bCs/>
                <w:iCs/>
                <w:lang w:eastAsia="en-GB"/>
              </w:rPr>
              <w:t xml:space="preserve">effects decreased by </w:t>
            </w:r>
            <w:proofErr w:type="spellStart"/>
            <w:r w:rsidRPr="00561402">
              <w:rPr>
                <w:rFonts w:cs="Arial"/>
                <w:bCs/>
                <w:iCs/>
                <w:lang w:eastAsia="en-GB"/>
              </w:rPr>
              <w:t>lisdexamfetamine</w:t>
            </w:r>
            <w:proofErr w:type="spellEnd"/>
            <w:r w:rsidRPr="00561402">
              <w:rPr>
                <w:rFonts w:cs="Arial"/>
                <w:bCs/>
                <w:iCs/>
                <w:lang w:eastAsia="en-GB"/>
              </w:rPr>
              <w:t>.</w:t>
            </w:r>
          </w:p>
          <w:p w14:paraId="0BFB4151" w14:textId="77777777" w:rsidR="007F2CD7" w:rsidRPr="00561402" w:rsidRDefault="007F2CD7" w:rsidP="008B7037">
            <w:pPr>
              <w:numPr>
                <w:ilvl w:val="0"/>
                <w:numId w:val="11"/>
              </w:numPr>
              <w:autoSpaceDE w:val="0"/>
              <w:autoSpaceDN w:val="0"/>
              <w:adjustRightInd w:val="0"/>
              <w:spacing w:after="120"/>
              <w:rPr>
                <w:rFonts w:cs="Arial"/>
                <w:bCs/>
                <w:iCs/>
                <w:lang w:eastAsia="en-GB"/>
              </w:rPr>
            </w:pPr>
            <w:r w:rsidRPr="00561402">
              <w:rPr>
                <w:rFonts w:cs="Arial"/>
                <w:b/>
                <w:bCs/>
                <w:iCs/>
                <w:lang w:eastAsia="en-GB"/>
              </w:rPr>
              <w:t>Ritonavir, tipranavir:</w:t>
            </w:r>
            <w:r w:rsidRPr="00561402">
              <w:rPr>
                <w:rFonts w:cs="Arial"/>
                <w:bCs/>
                <w:iCs/>
                <w:lang w:eastAsia="en-GB"/>
              </w:rPr>
              <w:t xml:space="preserve"> may increase exposure to </w:t>
            </w:r>
            <w:proofErr w:type="spellStart"/>
            <w:r w:rsidRPr="00561402">
              <w:rPr>
                <w:rFonts w:cs="Arial"/>
                <w:bCs/>
                <w:iCs/>
                <w:lang w:eastAsia="en-GB"/>
              </w:rPr>
              <w:t>lisdexamfetamine</w:t>
            </w:r>
            <w:proofErr w:type="spellEnd"/>
          </w:p>
          <w:p w14:paraId="41058463" w14:textId="77777777" w:rsidR="007F2CD7" w:rsidRPr="00561402" w:rsidRDefault="007F2CD7" w:rsidP="008B7037">
            <w:pPr>
              <w:numPr>
                <w:ilvl w:val="0"/>
                <w:numId w:val="11"/>
              </w:numPr>
              <w:autoSpaceDE w:val="0"/>
              <w:autoSpaceDN w:val="0"/>
              <w:adjustRightInd w:val="0"/>
              <w:spacing w:after="120"/>
              <w:rPr>
                <w:rFonts w:cs="Arial"/>
                <w:b/>
                <w:bCs/>
                <w:iCs/>
                <w:lang w:eastAsia="en-GB"/>
              </w:rPr>
            </w:pPr>
            <w:r w:rsidRPr="00561402">
              <w:rPr>
                <w:rFonts w:cs="Arial"/>
                <w:b/>
                <w:bCs/>
                <w:iCs/>
                <w:lang w:eastAsia="en-GB"/>
              </w:rPr>
              <w:t>Safinamide:</w:t>
            </w:r>
            <w:r w:rsidRPr="00561402">
              <w:rPr>
                <w:rFonts w:cs="Arial"/>
                <w:bCs/>
                <w:iCs/>
                <w:lang w:eastAsia="en-GB"/>
              </w:rPr>
              <w:t xml:space="preserve"> predicted to increase the risk of severe hypertension when given with </w:t>
            </w:r>
            <w:proofErr w:type="spellStart"/>
            <w:r w:rsidRPr="00561402">
              <w:rPr>
                <w:rFonts w:cs="Arial"/>
                <w:bCs/>
                <w:iCs/>
                <w:lang w:eastAsia="en-GB"/>
              </w:rPr>
              <w:t>lisdexamfetamine</w:t>
            </w:r>
            <w:proofErr w:type="spellEnd"/>
          </w:p>
          <w:p w14:paraId="24289A8A" w14:textId="6819C485" w:rsidR="00E50AEB" w:rsidRPr="00561402" w:rsidRDefault="007F2CD7" w:rsidP="008B7037">
            <w:pPr>
              <w:numPr>
                <w:ilvl w:val="0"/>
                <w:numId w:val="11"/>
              </w:numPr>
              <w:autoSpaceDE w:val="0"/>
              <w:autoSpaceDN w:val="0"/>
              <w:adjustRightInd w:val="0"/>
              <w:spacing w:after="120"/>
              <w:rPr>
                <w:rFonts w:cs="Arial"/>
                <w:b/>
                <w:bCs/>
                <w:iCs/>
                <w:lang w:eastAsia="en-GB"/>
              </w:rPr>
            </w:pPr>
            <w:r w:rsidRPr="00561402">
              <w:rPr>
                <w:rFonts w:cs="Arial"/>
                <w:b/>
                <w:bCs/>
                <w:iCs/>
                <w:lang w:eastAsia="en-GB"/>
              </w:rPr>
              <w:t>Atomoxetine</w:t>
            </w:r>
            <w:r w:rsidRPr="00561402">
              <w:rPr>
                <w:rFonts w:cs="Arial"/>
                <w:bCs/>
                <w:iCs/>
                <w:lang w:eastAsia="en-GB"/>
              </w:rPr>
              <w:t>: increased risk of adverse effects</w:t>
            </w:r>
          </w:p>
        </w:tc>
      </w:tr>
      <w:tr w:rsidR="009A16D5" w:rsidRPr="00561402" w14:paraId="24EF260A" w14:textId="77777777" w:rsidTr="75CD906C">
        <w:trPr>
          <w:jc w:val="center"/>
        </w:trPr>
        <w:tc>
          <w:tcPr>
            <w:tcW w:w="10455" w:type="dxa"/>
            <w:gridSpan w:val="3"/>
            <w:tcBorders>
              <w:bottom w:val="nil"/>
            </w:tcBorders>
            <w:shd w:val="clear" w:color="auto" w:fill="F2F2F2" w:themeFill="background1" w:themeFillShade="F2"/>
          </w:tcPr>
          <w:p w14:paraId="6FA6EB67" w14:textId="3453B847" w:rsidR="009A16D5" w:rsidRPr="00561402" w:rsidRDefault="009A16D5" w:rsidP="008B7037">
            <w:pPr>
              <w:pStyle w:val="Heading1"/>
              <w:tabs>
                <w:tab w:val="right" w:pos="10240"/>
              </w:tabs>
              <w:spacing w:line="360" w:lineRule="atLeast"/>
              <w:rPr>
                <w:rStyle w:val="Hyperlink"/>
                <w:rFonts w:eastAsia="Times New Roman" w:cs="Arial"/>
                <w:szCs w:val="24"/>
                <w:lang w:eastAsia="en-GB"/>
              </w:rPr>
            </w:pPr>
            <w:bookmarkStart w:id="9" w:name="_Baseline_investigations,_initial"/>
            <w:bookmarkStart w:id="10" w:name="Eight_specialist_monitoring"/>
            <w:bookmarkEnd w:id="9"/>
            <w:r w:rsidRPr="00561402">
              <w:rPr>
                <w:lang w:eastAsia="en-GB"/>
              </w:rPr>
              <w:t xml:space="preserve">Baseline investigations, initial </w:t>
            </w:r>
            <w:r w:rsidR="0032558C" w:rsidRPr="00561402">
              <w:rPr>
                <w:lang w:eastAsia="en-GB"/>
              </w:rPr>
              <w:t xml:space="preserve">monitoring </w:t>
            </w:r>
            <w:r w:rsidRPr="00561402">
              <w:rPr>
                <w:lang w:eastAsia="en-GB"/>
              </w:rPr>
              <w:t>and ongoing monitoring to be undertaken by specialist</w:t>
            </w:r>
            <w:bookmarkEnd w:id="10"/>
            <w:r w:rsidRPr="00561402">
              <w:rPr>
                <w:lang w:eastAsia="en-GB"/>
              </w:rPr>
              <w:tab/>
            </w:r>
            <w:hyperlink w:anchor="Responsibilities" w:history="1">
              <w:r w:rsidRPr="00561402">
                <w:rPr>
                  <w:rStyle w:val="Hyperlink"/>
                  <w:rFonts w:eastAsia="Times New Roman" w:cs="Arial"/>
                  <w:b w:val="0"/>
                  <w:bCs w:val="0"/>
                  <w:sz w:val="24"/>
                  <w:szCs w:val="24"/>
                  <w:lang w:eastAsia="en-GB"/>
                </w:rPr>
                <w:t>Back to top</w:t>
              </w:r>
            </w:hyperlink>
          </w:p>
          <w:p w14:paraId="57CB14F0" w14:textId="1BCC1068" w:rsidR="00723BC1" w:rsidRPr="00561402" w:rsidRDefault="00723BC1" w:rsidP="008B7037">
            <w:pPr>
              <w:rPr>
                <w:b/>
                <w:szCs w:val="24"/>
                <w:lang w:eastAsia="en-GB"/>
              </w:rPr>
            </w:pPr>
            <w:r w:rsidRPr="00561402">
              <w:rPr>
                <w:lang w:eastAsia="en-GB"/>
              </w:rPr>
              <w:t>Monitoring at baseline and during initiation is the responsibility of the specialist; only once the patient is optimised on the chosen medication with no anticipated further changes expected in immediate future will prescribing and monitoring be transferred to primary care.</w:t>
            </w:r>
          </w:p>
        </w:tc>
      </w:tr>
      <w:tr w:rsidR="009A16D5" w:rsidRPr="00561402" w14:paraId="03C811CF" w14:textId="77777777" w:rsidTr="75CD906C">
        <w:trPr>
          <w:jc w:val="center"/>
        </w:trPr>
        <w:tc>
          <w:tcPr>
            <w:tcW w:w="10455" w:type="dxa"/>
            <w:gridSpan w:val="3"/>
            <w:tcBorders>
              <w:top w:val="nil"/>
            </w:tcBorders>
          </w:tcPr>
          <w:p w14:paraId="0E5752E6" w14:textId="77777777" w:rsidR="007F2CD7" w:rsidRPr="00561402" w:rsidRDefault="007F2CD7" w:rsidP="008B7037">
            <w:pPr>
              <w:autoSpaceDE w:val="0"/>
              <w:autoSpaceDN w:val="0"/>
              <w:adjustRightInd w:val="0"/>
              <w:spacing w:after="120"/>
              <w:rPr>
                <w:rFonts w:eastAsia="Times New Roman" w:cs="Arial"/>
                <w:b/>
                <w:color w:val="000000"/>
                <w:szCs w:val="24"/>
                <w:lang w:eastAsia="en-GB"/>
              </w:rPr>
            </w:pPr>
            <w:r w:rsidRPr="00561402">
              <w:rPr>
                <w:rFonts w:eastAsia="Times New Roman" w:cs="Arial"/>
                <w:b/>
                <w:color w:val="000000"/>
                <w:szCs w:val="24"/>
                <w:lang w:eastAsia="en-GB"/>
              </w:rPr>
              <w:t>Baseline investigations:</w:t>
            </w:r>
          </w:p>
          <w:p w14:paraId="4713FF85" w14:textId="77777777" w:rsidR="007F2CD7" w:rsidRPr="00561402" w:rsidRDefault="007F2CD7" w:rsidP="008B7037">
            <w:pPr>
              <w:numPr>
                <w:ilvl w:val="0"/>
                <w:numId w:val="5"/>
              </w:numPr>
              <w:spacing w:after="120"/>
              <w:rPr>
                <w:rFonts w:eastAsia="Times New Roman" w:cs="Arial"/>
                <w:szCs w:val="24"/>
                <w:lang w:eastAsia="en-GB"/>
              </w:rPr>
            </w:pPr>
            <w:r w:rsidRPr="00561402">
              <w:rPr>
                <w:rFonts w:eastAsia="Times New Roman" w:cs="Arial"/>
                <w:szCs w:val="24"/>
                <w:lang w:eastAsia="en-GB"/>
              </w:rPr>
              <w:t xml:space="preserve">A medical history and cardiovascular assessment, </w:t>
            </w:r>
            <w:proofErr w:type="gramStart"/>
            <w:r w:rsidRPr="00561402">
              <w:rPr>
                <w:rFonts w:eastAsia="Times New Roman" w:cs="Arial"/>
                <w:szCs w:val="24"/>
                <w:lang w:eastAsia="en-GB"/>
              </w:rPr>
              <w:t>taking into account</w:t>
            </w:r>
            <w:proofErr w:type="gramEnd"/>
            <w:r w:rsidRPr="00561402">
              <w:rPr>
                <w:rFonts w:eastAsia="Times New Roman" w:cs="Arial"/>
                <w:szCs w:val="24"/>
                <w:lang w:eastAsia="en-GB"/>
              </w:rPr>
              <w:t xml:space="preserve"> conditions that may be contraindications, risk of pregnancy (where applicable), and to ensure the patient meets the criteria for ADHD and that pharmacological treatment is required</w:t>
            </w:r>
          </w:p>
          <w:p w14:paraId="653E7378" w14:textId="77777777" w:rsidR="007F2CD7" w:rsidRPr="00561402" w:rsidRDefault="007F2CD7" w:rsidP="008B7037">
            <w:pPr>
              <w:numPr>
                <w:ilvl w:val="0"/>
                <w:numId w:val="5"/>
              </w:numPr>
              <w:autoSpaceDE w:val="0"/>
              <w:autoSpaceDN w:val="0"/>
              <w:adjustRightInd w:val="0"/>
              <w:spacing w:after="120"/>
              <w:rPr>
                <w:rFonts w:eastAsia="Times New Roman" w:cs="Arial"/>
                <w:szCs w:val="24"/>
                <w:lang w:eastAsia="en-GB"/>
              </w:rPr>
            </w:pPr>
            <w:r w:rsidRPr="00561402">
              <w:rPr>
                <w:rFonts w:eastAsia="Times New Roman" w:cs="Arial"/>
                <w:szCs w:val="24"/>
                <w:lang w:eastAsia="en-GB"/>
              </w:rPr>
              <w:t>A risk assessment for substance misuse and drug diversion</w:t>
            </w:r>
          </w:p>
          <w:p w14:paraId="27E0C0DA" w14:textId="77777777" w:rsidR="007F2CD7" w:rsidRPr="00561402" w:rsidRDefault="007F2CD7" w:rsidP="008B7037">
            <w:pPr>
              <w:numPr>
                <w:ilvl w:val="0"/>
                <w:numId w:val="5"/>
              </w:numPr>
              <w:spacing w:after="120"/>
              <w:rPr>
                <w:rFonts w:eastAsia="Times New Roman" w:cs="Arial"/>
                <w:szCs w:val="24"/>
                <w:lang w:eastAsia="en-GB"/>
              </w:rPr>
            </w:pPr>
            <w:r w:rsidRPr="00561402">
              <w:rPr>
                <w:rFonts w:eastAsia="Times New Roman" w:cs="Arial"/>
                <w:szCs w:val="24"/>
                <w:lang w:eastAsia="en-GB"/>
              </w:rPr>
              <w:t>Blood pressure (BP) and heart rate</w:t>
            </w:r>
          </w:p>
          <w:p w14:paraId="74532124" w14:textId="77777777" w:rsidR="007F2CD7" w:rsidRPr="00561402" w:rsidRDefault="007F2CD7" w:rsidP="008B7037">
            <w:pPr>
              <w:numPr>
                <w:ilvl w:val="0"/>
                <w:numId w:val="5"/>
              </w:numPr>
              <w:spacing w:after="120"/>
              <w:rPr>
                <w:rFonts w:eastAsia="Times New Roman" w:cs="Arial"/>
                <w:szCs w:val="24"/>
                <w:lang w:eastAsia="en-GB"/>
              </w:rPr>
            </w:pPr>
            <w:r w:rsidRPr="00561402">
              <w:rPr>
                <w:rFonts w:eastAsia="Times New Roman" w:cs="Arial"/>
                <w:szCs w:val="24"/>
                <w:lang w:eastAsia="en-GB"/>
              </w:rPr>
              <w:t>Height, weight and body mass index (BMI)</w:t>
            </w:r>
          </w:p>
          <w:p w14:paraId="342B59E4" w14:textId="77777777" w:rsidR="007F2CD7" w:rsidRPr="00561402" w:rsidRDefault="007F2CD7" w:rsidP="008B7037">
            <w:pPr>
              <w:numPr>
                <w:ilvl w:val="0"/>
                <w:numId w:val="5"/>
              </w:numPr>
              <w:spacing w:after="120"/>
              <w:rPr>
                <w:rFonts w:eastAsia="Times New Roman" w:cs="Arial"/>
                <w:szCs w:val="24"/>
                <w:lang w:eastAsia="en-GB"/>
              </w:rPr>
            </w:pPr>
            <w:r w:rsidRPr="00561402">
              <w:rPr>
                <w:rFonts w:eastAsia="Times New Roman" w:cs="Arial"/>
                <w:szCs w:val="24"/>
                <w:lang w:eastAsia="en-GB"/>
              </w:rPr>
              <w:t>Arrange for electrocardiogram (ECG), only if the patient has any of the following:</w:t>
            </w:r>
          </w:p>
          <w:p w14:paraId="7E244462" w14:textId="77777777" w:rsidR="007F2CD7" w:rsidRPr="00561402" w:rsidRDefault="007F2CD7" w:rsidP="008B7037">
            <w:pPr>
              <w:numPr>
                <w:ilvl w:val="1"/>
                <w:numId w:val="5"/>
              </w:numPr>
              <w:spacing w:after="120"/>
              <w:ind w:left="663"/>
              <w:rPr>
                <w:rFonts w:eastAsia="Times New Roman" w:cs="Arial"/>
                <w:szCs w:val="24"/>
                <w:lang w:eastAsia="en-GB"/>
              </w:rPr>
            </w:pPr>
            <w:r w:rsidRPr="00561402">
              <w:rPr>
                <w:rFonts w:eastAsia="Times New Roman" w:cs="Arial"/>
                <w:szCs w:val="24"/>
                <w:lang w:eastAsia="en-GB"/>
              </w:rPr>
              <w:t>History of congenital heart disease or previous cardiac surgery</w:t>
            </w:r>
          </w:p>
          <w:p w14:paraId="50606B85" w14:textId="77777777" w:rsidR="007F2CD7" w:rsidRPr="00561402" w:rsidRDefault="007F2CD7" w:rsidP="008B7037">
            <w:pPr>
              <w:numPr>
                <w:ilvl w:val="1"/>
                <w:numId w:val="5"/>
              </w:numPr>
              <w:spacing w:after="120"/>
              <w:ind w:left="663"/>
              <w:rPr>
                <w:rFonts w:eastAsia="Times New Roman" w:cs="Arial"/>
                <w:szCs w:val="24"/>
                <w:lang w:eastAsia="en-GB"/>
              </w:rPr>
            </w:pPr>
            <w:r w:rsidRPr="00561402">
              <w:rPr>
                <w:rFonts w:eastAsia="Times New Roman" w:cs="Arial"/>
                <w:szCs w:val="24"/>
                <w:lang w:eastAsia="en-GB"/>
              </w:rPr>
              <w:t>Sudden death in a first-degree relative under 40 years suggesting a cardiac disease</w:t>
            </w:r>
          </w:p>
          <w:p w14:paraId="1E09BA57" w14:textId="77777777" w:rsidR="007F2CD7" w:rsidRPr="00561402" w:rsidRDefault="007F2CD7" w:rsidP="008B7037">
            <w:pPr>
              <w:numPr>
                <w:ilvl w:val="1"/>
                <w:numId w:val="5"/>
              </w:numPr>
              <w:spacing w:after="120"/>
              <w:ind w:left="663"/>
              <w:rPr>
                <w:rFonts w:eastAsia="Times New Roman" w:cs="Arial"/>
                <w:szCs w:val="24"/>
                <w:lang w:eastAsia="en-GB"/>
              </w:rPr>
            </w:pPr>
            <w:r w:rsidRPr="00561402">
              <w:rPr>
                <w:rFonts w:eastAsia="Times New Roman" w:cs="Arial"/>
                <w:szCs w:val="24"/>
                <w:lang w:eastAsia="en-GB"/>
              </w:rPr>
              <w:t>Shortness of breath on exertion compared with peers</w:t>
            </w:r>
          </w:p>
          <w:p w14:paraId="763E5A18" w14:textId="77777777" w:rsidR="007F2CD7" w:rsidRPr="00561402" w:rsidRDefault="007F2CD7" w:rsidP="008B7037">
            <w:pPr>
              <w:numPr>
                <w:ilvl w:val="1"/>
                <w:numId w:val="5"/>
              </w:numPr>
              <w:spacing w:after="120"/>
              <w:ind w:left="663"/>
              <w:rPr>
                <w:rFonts w:eastAsia="Times New Roman" w:cs="Arial"/>
                <w:szCs w:val="24"/>
                <w:lang w:eastAsia="en-GB"/>
              </w:rPr>
            </w:pPr>
            <w:r w:rsidRPr="00561402">
              <w:rPr>
                <w:rFonts w:eastAsia="Times New Roman" w:cs="Arial"/>
                <w:szCs w:val="24"/>
                <w:lang w:eastAsia="en-GB"/>
              </w:rPr>
              <w:t>Fainting on exertion or in response to fright or noise</w:t>
            </w:r>
          </w:p>
          <w:p w14:paraId="5113374A" w14:textId="77777777" w:rsidR="007F2CD7" w:rsidRPr="00561402" w:rsidRDefault="007F2CD7" w:rsidP="008B7037">
            <w:pPr>
              <w:numPr>
                <w:ilvl w:val="1"/>
                <w:numId w:val="5"/>
              </w:numPr>
              <w:spacing w:after="120"/>
              <w:ind w:left="663"/>
              <w:rPr>
                <w:rFonts w:eastAsia="Times New Roman" w:cs="Arial"/>
                <w:szCs w:val="24"/>
                <w:lang w:eastAsia="en-GB"/>
              </w:rPr>
            </w:pPr>
            <w:r w:rsidRPr="00561402">
              <w:rPr>
                <w:rFonts w:eastAsia="Times New Roman" w:cs="Arial"/>
                <w:szCs w:val="24"/>
                <w:lang w:eastAsia="en-GB"/>
              </w:rPr>
              <w:t>Palpitations</w:t>
            </w:r>
          </w:p>
          <w:p w14:paraId="693CF35D" w14:textId="77777777" w:rsidR="007F2CD7" w:rsidRPr="00561402" w:rsidRDefault="007F2CD7" w:rsidP="008B7037">
            <w:pPr>
              <w:numPr>
                <w:ilvl w:val="1"/>
                <w:numId w:val="5"/>
              </w:numPr>
              <w:spacing w:after="120"/>
              <w:ind w:left="663"/>
              <w:rPr>
                <w:rFonts w:eastAsia="Times New Roman" w:cs="Arial"/>
                <w:szCs w:val="24"/>
                <w:lang w:eastAsia="en-GB"/>
              </w:rPr>
            </w:pPr>
            <w:r w:rsidRPr="00561402">
              <w:rPr>
                <w:rFonts w:eastAsia="Times New Roman" w:cs="Arial"/>
                <w:szCs w:val="24"/>
                <w:lang w:eastAsia="en-GB"/>
              </w:rPr>
              <w:t>Chest pain suggestive of cardiac origin</w:t>
            </w:r>
          </w:p>
          <w:p w14:paraId="62511CB0" w14:textId="77777777" w:rsidR="007F2CD7" w:rsidRPr="00561402" w:rsidRDefault="007F2CD7" w:rsidP="008B7037">
            <w:pPr>
              <w:numPr>
                <w:ilvl w:val="1"/>
                <w:numId w:val="5"/>
              </w:numPr>
              <w:spacing w:after="120"/>
              <w:ind w:left="663"/>
              <w:rPr>
                <w:rFonts w:eastAsia="Times New Roman" w:cs="Arial"/>
                <w:szCs w:val="24"/>
                <w:lang w:eastAsia="en-GB"/>
              </w:rPr>
            </w:pPr>
            <w:r w:rsidRPr="00561402">
              <w:rPr>
                <w:rFonts w:eastAsia="Times New Roman" w:cs="Arial"/>
                <w:szCs w:val="24"/>
                <w:lang w:eastAsia="en-GB"/>
              </w:rPr>
              <w:t>Signs of heart failure, heart murmur or hypertension</w:t>
            </w:r>
          </w:p>
          <w:p w14:paraId="426952E5" w14:textId="582F0689" w:rsidR="007F2CD7" w:rsidRPr="00561402" w:rsidRDefault="007F2CD7" w:rsidP="00214083">
            <w:pPr>
              <w:numPr>
                <w:ilvl w:val="1"/>
                <w:numId w:val="5"/>
              </w:numPr>
              <w:spacing w:after="120"/>
              <w:ind w:left="663"/>
              <w:rPr>
                <w:rFonts w:eastAsia="Times New Roman" w:cs="Arial"/>
                <w:szCs w:val="24"/>
                <w:lang w:eastAsia="en-GB"/>
              </w:rPr>
            </w:pPr>
            <w:r w:rsidRPr="00561402">
              <w:rPr>
                <w:rFonts w:eastAsia="Times New Roman" w:cs="Arial"/>
                <w:szCs w:val="24"/>
                <w:lang w:eastAsia="en-GB"/>
              </w:rPr>
              <w:t>Current treatment with a medicine that may increase cardiac risk</w:t>
            </w:r>
          </w:p>
          <w:p w14:paraId="5D9DFF5E" w14:textId="77777777" w:rsidR="007F2CD7" w:rsidRPr="00561402" w:rsidRDefault="007F2CD7" w:rsidP="008B7037">
            <w:pPr>
              <w:autoSpaceDE w:val="0"/>
              <w:autoSpaceDN w:val="0"/>
              <w:adjustRightInd w:val="0"/>
              <w:spacing w:after="120"/>
              <w:rPr>
                <w:rFonts w:eastAsia="Times New Roman" w:cs="Arial"/>
                <w:b/>
                <w:szCs w:val="24"/>
                <w:lang w:eastAsia="en-GB"/>
              </w:rPr>
            </w:pPr>
            <w:r w:rsidRPr="00561402">
              <w:rPr>
                <w:rFonts w:eastAsia="Times New Roman" w:cs="Arial"/>
                <w:b/>
                <w:szCs w:val="24"/>
                <w:lang w:eastAsia="en-GB"/>
              </w:rPr>
              <w:t>Initial monitoring:</w:t>
            </w:r>
          </w:p>
          <w:p w14:paraId="115AB3BC" w14:textId="77777777" w:rsidR="007F2CD7" w:rsidRPr="00561402" w:rsidRDefault="007F2CD7" w:rsidP="008B7037">
            <w:pPr>
              <w:numPr>
                <w:ilvl w:val="0"/>
                <w:numId w:val="5"/>
              </w:numPr>
              <w:autoSpaceDE w:val="0"/>
              <w:autoSpaceDN w:val="0"/>
              <w:adjustRightInd w:val="0"/>
              <w:spacing w:after="120"/>
              <w:rPr>
                <w:rFonts w:eastAsia="Times New Roman" w:cs="Arial"/>
                <w:szCs w:val="24"/>
                <w:lang w:eastAsia="en-GB"/>
              </w:rPr>
            </w:pPr>
            <w:r w:rsidRPr="00561402">
              <w:rPr>
                <w:rFonts w:eastAsia="Times New Roman" w:cs="Arial"/>
                <w:szCs w:val="24"/>
                <w:lang w:eastAsia="en-GB"/>
              </w:rPr>
              <w:t xml:space="preserve">Before every change of dose: assess heart rate, blood pressure, and weight. </w:t>
            </w:r>
          </w:p>
          <w:p w14:paraId="5FADED11" w14:textId="77777777" w:rsidR="007F2CD7" w:rsidRPr="00561402" w:rsidRDefault="007F2CD7" w:rsidP="008B7037">
            <w:pPr>
              <w:numPr>
                <w:ilvl w:val="0"/>
                <w:numId w:val="5"/>
              </w:numPr>
              <w:autoSpaceDE w:val="0"/>
              <w:autoSpaceDN w:val="0"/>
              <w:adjustRightInd w:val="0"/>
              <w:spacing w:after="120"/>
              <w:rPr>
                <w:rFonts w:eastAsia="Times New Roman" w:cs="Arial"/>
                <w:szCs w:val="24"/>
                <w:lang w:eastAsia="en-GB"/>
              </w:rPr>
            </w:pPr>
            <w:r w:rsidRPr="00561402">
              <w:rPr>
                <w:rFonts w:eastAsia="Times New Roman" w:cs="Arial"/>
                <w:szCs w:val="24"/>
                <w:lang w:eastAsia="en-GB"/>
              </w:rPr>
              <w:t xml:space="preserve">After every change of dose: assess heart rate and blood pressure, and any new or worsening psychiatric symptoms. The specialist should determine the appropriate timing for this monitoring.   </w:t>
            </w:r>
          </w:p>
          <w:p w14:paraId="2E6C80BD" w14:textId="77777777" w:rsidR="007F2CD7" w:rsidRPr="00561402" w:rsidRDefault="007F2CD7" w:rsidP="008B7037">
            <w:pPr>
              <w:numPr>
                <w:ilvl w:val="0"/>
                <w:numId w:val="5"/>
              </w:numPr>
              <w:autoSpaceDE w:val="0"/>
              <w:autoSpaceDN w:val="0"/>
              <w:adjustRightInd w:val="0"/>
              <w:spacing w:after="120"/>
              <w:rPr>
                <w:rFonts w:eastAsia="Times New Roman" w:cs="Arial"/>
                <w:szCs w:val="24"/>
                <w:lang w:eastAsia="en-GB"/>
              </w:rPr>
            </w:pPr>
            <w:r w:rsidRPr="00561402">
              <w:rPr>
                <w:rFonts w:eastAsia="Times New Roman" w:cs="Arial"/>
                <w:szCs w:val="24"/>
                <w:lang w:eastAsia="en-GB"/>
              </w:rPr>
              <w:t>Monitor for aggressive behaviour or hostility</w:t>
            </w:r>
          </w:p>
          <w:p w14:paraId="2319BE80" w14:textId="1B90968E" w:rsidR="007F2CD7" w:rsidRPr="00561402" w:rsidRDefault="007F2CD7" w:rsidP="008B7037">
            <w:pPr>
              <w:numPr>
                <w:ilvl w:val="0"/>
                <w:numId w:val="5"/>
              </w:numPr>
              <w:autoSpaceDE w:val="0"/>
              <w:autoSpaceDN w:val="0"/>
              <w:adjustRightInd w:val="0"/>
              <w:spacing w:after="120"/>
              <w:rPr>
                <w:rFonts w:eastAsia="Times New Roman" w:cs="Arial"/>
                <w:szCs w:val="24"/>
                <w:lang w:eastAsia="en-GB"/>
              </w:rPr>
            </w:pPr>
            <w:r w:rsidRPr="00561402">
              <w:rPr>
                <w:rFonts w:eastAsia="Times New Roman" w:cs="Arial"/>
                <w:szCs w:val="24"/>
                <w:lang w:eastAsia="en-GB"/>
              </w:rPr>
              <w:t xml:space="preserve">Assessment of symptom improvement. Discontinue if no improvement is observed after one month. </w:t>
            </w:r>
          </w:p>
          <w:p w14:paraId="14EC7911" w14:textId="5D26F17D" w:rsidR="00214083" w:rsidRPr="00561402" w:rsidRDefault="00214083" w:rsidP="00214083">
            <w:pPr>
              <w:autoSpaceDE w:val="0"/>
              <w:autoSpaceDN w:val="0"/>
              <w:adjustRightInd w:val="0"/>
              <w:spacing w:after="120"/>
              <w:rPr>
                <w:rFonts w:eastAsia="Times New Roman" w:cs="Arial"/>
                <w:szCs w:val="24"/>
                <w:lang w:eastAsia="en-GB"/>
              </w:rPr>
            </w:pPr>
          </w:p>
          <w:p w14:paraId="3A0B2266" w14:textId="77777777" w:rsidR="00214083" w:rsidRPr="00561402" w:rsidRDefault="00214083" w:rsidP="00214083">
            <w:pPr>
              <w:autoSpaceDE w:val="0"/>
              <w:autoSpaceDN w:val="0"/>
              <w:adjustRightInd w:val="0"/>
              <w:spacing w:after="120"/>
              <w:rPr>
                <w:rFonts w:eastAsia="Times New Roman" w:cs="Arial"/>
                <w:szCs w:val="24"/>
                <w:lang w:eastAsia="en-GB"/>
              </w:rPr>
            </w:pPr>
          </w:p>
          <w:p w14:paraId="2DAE0B58" w14:textId="77777777" w:rsidR="007F2CD7" w:rsidRPr="00561402" w:rsidRDefault="007F2CD7" w:rsidP="008B7037">
            <w:pPr>
              <w:autoSpaceDE w:val="0"/>
              <w:autoSpaceDN w:val="0"/>
              <w:adjustRightInd w:val="0"/>
              <w:spacing w:after="120"/>
              <w:rPr>
                <w:rFonts w:eastAsia="Times New Roman" w:cs="Arial"/>
                <w:b/>
                <w:szCs w:val="24"/>
                <w:lang w:eastAsia="en-GB"/>
              </w:rPr>
            </w:pPr>
            <w:r w:rsidRPr="00561402">
              <w:rPr>
                <w:rFonts w:eastAsia="Times New Roman" w:cs="Arial"/>
                <w:b/>
                <w:szCs w:val="24"/>
                <w:lang w:eastAsia="en-GB"/>
              </w:rPr>
              <w:t>Ongoing monitoring (ADHD):</w:t>
            </w:r>
          </w:p>
          <w:p w14:paraId="08F5F674" w14:textId="77777777" w:rsidR="007F2CD7" w:rsidRPr="00561402" w:rsidRDefault="007F2CD7" w:rsidP="008B7037">
            <w:pPr>
              <w:autoSpaceDE w:val="0"/>
              <w:autoSpaceDN w:val="0"/>
              <w:adjustRightInd w:val="0"/>
              <w:spacing w:after="120"/>
              <w:rPr>
                <w:rFonts w:eastAsia="Times New Roman" w:cs="Arial"/>
                <w:szCs w:val="24"/>
                <w:lang w:eastAsia="en-GB"/>
              </w:rPr>
            </w:pPr>
            <w:r w:rsidRPr="00561402">
              <w:rPr>
                <w:rFonts w:eastAsia="Times New Roman" w:cs="Arial"/>
                <w:szCs w:val="24"/>
                <w:lang w:eastAsia="en-GB"/>
              </w:rPr>
              <w:t xml:space="preserve">Ensure the patient receives a review at least annually with a healthcare professional with training and expertise in managing ADHD. This may be in primary or secondary care, depending on local arrangements, and should include a review of ADHD medication, including patient preferences, benefits, adverse effects, and ongoing clinical need. Consider trial periods of stopping medication or reducing the dose when assessment of the overall balance of benefits and harms suggests this may be appropriate. If continuing medication, document the reasons why. </w:t>
            </w:r>
          </w:p>
          <w:p w14:paraId="01BE7CD8" w14:textId="5EFC7E8E" w:rsidR="009A16D5" w:rsidRPr="00561402" w:rsidRDefault="007F2CD7" w:rsidP="008B7037">
            <w:pPr>
              <w:spacing w:after="120"/>
              <w:rPr>
                <w:rFonts w:cs="Arial"/>
                <w:szCs w:val="24"/>
                <w:lang w:eastAsia="en-GB"/>
              </w:rPr>
            </w:pPr>
            <w:r w:rsidRPr="00561402">
              <w:rPr>
                <w:rFonts w:eastAsia="Times New Roman" w:cs="Arial"/>
                <w:szCs w:val="24"/>
                <w:lang w:eastAsia="en-GB"/>
              </w:rPr>
              <w:t>Review outcomes should be communicated to the primary care prescriber in writing, with any urgent changes also communicated by telephone.</w:t>
            </w:r>
          </w:p>
        </w:tc>
      </w:tr>
      <w:tr w:rsidR="009A16D5" w:rsidRPr="00561402" w14:paraId="6695C431" w14:textId="77777777" w:rsidTr="75CD906C">
        <w:trPr>
          <w:jc w:val="center"/>
        </w:trPr>
        <w:tc>
          <w:tcPr>
            <w:tcW w:w="10455" w:type="dxa"/>
            <w:gridSpan w:val="3"/>
            <w:shd w:val="clear" w:color="auto" w:fill="F2F2F2" w:themeFill="background1" w:themeFillShade="F2"/>
          </w:tcPr>
          <w:p w14:paraId="631F17A8" w14:textId="533F0BDD" w:rsidR="009A16D5" w:rsidRPr="00561402" w:rsidRDefault="009A16D5" w:rsidP="008B7037">
            <w:pPr>
              <w:pStyle w:val="Heading1"/>
              <w:tabs>
                <w:tab w:val="right" w:pos="10238"/>
              </w:tabs>
              <w:spacing w:after="240" w:line="360" w:lineRule="atLeast"/>
              <w:rPr>
                <w:strike/>
                <w:lang w:eastAsia="en-GB"/>
              </w:rPr>
            </w:pPr>
            <w:bookmarkStart w:id="11" w:name="_Ongoing_monitoring_requirements"/>
            <w:bookmarkStart w:id="12" w:name="Nine_primary_care_monitoring"/>
            <w:bookmarkEnd w:id="11"/>
            <w:r w:rsidRPr="00561402">
              <w:rPr>
                <w:lang w:eastAsia="en-GB"/>
              </w:rPr>
              <w:t xml:space="preserve">Ongoing monitoring requirements to be undertaken </w:t>
            </w:r>
            <w:r w:rsidR="00846A4A" w:rsidRPr="00561402">
              <w:rPr>
                <w:lang w:eastAsia="en-GB"/>
              </w:rPr>
              <w:br/>
            </w:r>
            <w:r w:rsidRPr="00561402">
              <w:rPr>
                <w:lang w:eastAsia="en-GB"/>
              </w:rPr>
              <w:t>by primary care</w:t>
            </w:r>
            <w:bookmarkEnd w:id="12"/>
            <w:r w:rsidRPr="00561402">
              <w:rPr>
                <w:lang w:eastAsia="en-GB"/>
              </w:rPr>
              <w:tab/>
            </w:r>
            <w:hyperlink w:anchor="Responsibilities" w:history="1">
              <w:r w:rsidRPr="00561402">
                <w:rPr>
                  <w:rStyle w:val="Hyperlink"/>
                  <w:rFonts w:eastAsia="Times New Roman" w:cs="Arial"/>
                  <w:b w:val="0"/>
                  <w:bCs w:val="0"/>
                  <w:sz w:val="24"/>
                  <w:szCs w:val="24"/>
                  <w:lang w:eastAsia="en-GB"/>
                </w:rPr>
                <w:t>Back to top</w:t>
              </w:r>
            </w:hyperlink>
          </w:p>
          <w:p w14:paraId="25F94340" w14:textId="50E56A73" w:rsidR="009A16D5" w:rsidRPr="00561402" w:rsidRDefault="009A16D5" w:rsidP="008B7037">
            <w:pPr>
              <w:spacing w:after="0"/>
              <w:rPr>
                <w:b/>
                <w:szCs w:val="24"/>
                <w:lang w:eastAsia="en-GB"/>
              </w:rPr>
            </w:pPr>
            <w:r w:rsidRPr="00561402">
              <w:rPr>
                <w:lang w:eastAsia="en-GB"/>
              </w:rPr>
              <w:t xml:space="preserve">See </w:t>
            </w:r>
            <w:hyperlink w:anchor="Ten_ADRs_and_Management" w:history="1">
              <w:r w:rsidRPr="00561402">
                <w:rPr>
                  <w:rStyle w:val="Hyperlink"/>
                  <w:rFonts w:eastAsia="Times New Roman" w:cs="Arial"/>
                  <w:iCs/>
                  <w:lang w:eastAsia="en-GB"/>
                </w:rPr>
                <w:t>section 10</w:t>
              </w:r>
            </w:hyperlink>
            <w:r w:rsidRPr="00561402">
              <w:rPr>
                <w:lang w:eastAsia="en-GB"/>
              </w:rPr>
              <w:t xml:space="preserve"> for further guidance on management of adverse effects/responding to monitoring results.</w:t>
            </w:r>
          </w:p>
        </w:tc>
      </w:tr>
      <w:tr w:rsidR="009A16D5" w:rsidRPr="00561402" w14:paraId="636A3198" w14:textId="77777777" w:rsidTr="75CD906C">
        <w:trPr>
          <w:trHeight w:val="140"/>
          <w:jc w:val="center"/>
        </w:trPr>
        <w:tc>
          <w:tcPr>
            <w:tcW w:w="5227" w:type="dxa"/>
            <w:gridSpan w:val="2"/>
            <w:shd w:val="clear" w:color="auto" w:fill="F2F2F2" w:themeFill="background1" w:themeFillShade="F2"/>
          </w:tcPr>
          <w:p w14:paraId="4512E5AE" w14:textId="25E4F33E" w:rsidR="009A16D5" w:rsidRPr="00561402" w:rsidRDefault="009A16D5" w:rsidP="008B7037">
            <w:pPr>
              <w:keepNext/>
              <w:spacing w:before="60" w:after="60"/>
              <w:jc w:val="center"/>
              <w:rPr>
                <w:rFonts w:eastAsia="Times New Roman" w:cs="Arial"/>
                <w:b/>
                <w:szCs w:val="24"/>
                <w:lang w:eastAsia="en-GB"/>
              </w:rPr>
            </w:pPr>
            <w:r w:rsidRPr="00561402">
              <w:rPr>
                <w:rFonts w:eastAsia="Times New Roman" w:cs="Arial"/>
                <w:b/>
                <w:szCs w:val="24"/>
                <w:lang w:eastAsia="en-GB"/>
              </w:rPr>
              <w:t>Monitoring</w:t>
            </w:r>
            <w:r w:rsidR="00221A17" w:rsidRPr="00561402">
              <w:rPr>
                <w:rFonts w:eastAsia="Times New Roman" w:cs="Arial"/>
                <w:b/>
                <w:szCs w:val="24"/>
                <w:lang w:eastAsia="en-GB"/>
              </w:rPr>
              <w:t xml:space="preserve"> and advice</w:t>
            </w:r>
          </w:p>
        </w:tc>
        <w:tc>
          <w:tcPr>
            <w:tcW w:w="5228" w:type="dxa"/>
            <w:shd w:val="clear" w:color="auto" w:fill="F2F2F2" w:themeFill="background1" w:themeFillShade="F2"/>
          </w:tcPr>
          <w:p w14:paraId="5B122D8C" w14:textId="78DD3AA4" w:rsidR="009A16D5" w:rsidRPr="00561402" w:rsidRDefault="009A16D5" w:rsidP="008B7037">
            <w:pPr>
              <w:spacing w:before="60" w:after="60"/>
              <w:jc w:val="center"/>
              <w:rPr>
                <w:rFonts w:eastAsia="Times New Roman" w:cs="Arial"/>
                <w:b/>
                <w:szCs w:val="24"/>
                <w:lang w:eastAsia="en-GB"/>
              </w:rPr>
            </w:pPr>
            <w:r w:rsidRPr="00561402">
              <w:rPr>
                <w:rFonts w:eastAsia="Times New Roman" w:cs="Arial"/>
                <w:b/>
                <w:szCs w:val="24"/>
                <w:lang w:eastAsia="en-GB"/>
              </w:rPr>
              <w:t>Frequency</w:t>
            </w:r>
          </w:p>
        </w:tc>
      </w:tr>
      <w:tr w:rsidR="007F2CD7" w:rsidRPr="00561402" w14:paraId="6767A09B" w14:textId="77777777" w:rsidTr="75CD906C">
        <w:trPr>
          <w:trHeight w:val="140"/>
          <w:jc w:val="center"/>
        </w:trPr>
        <w:tc>
          <w:tcPr>
            <w:tcW w:w="5227" w:type="dxa"/>
            <w:gridSpan w:val="2"/>
          </w:tcPr>
          <w:p w14:paraId="3A3E60CF" w14:textId="77777777" w:rsidR="007F2CD7" w:rsidRPr="00561402" w:rsidRDefault="007F2CD7" w:rsidP="008B7037">
            <w:pPr>
              <w:pStyle w:val="ListParagraph"/>
              <w:numPr>
                <w:ilvl w:val="0"/>
                <w:numId w:val="5"/>
              </w:numPr>
              <w:autoSpaceDE w:val="0"/>
              <w:autoSpaceDN w:val="0"/>
              <w:adjustRightInd w:val="0"/>
              <w:spacing w:before="60" w:after="60"/>
              <w:rPr>
                <w:rFonts w:eastAsia="Times New Roman" w:cstheme="minorHAnsi"/>
                <w:color w:val="000000"/>
                <w:lang w:eastAsia="en-GB"/>
              </w:rPr>
            </w:pPr>
            <w:r w:rsidRPr="00561402">
              <w:rPr>
                <w:rFonts w:eastAsia="Times New Roman" w:cstheme="minorHAnsi"/>
                <w:color w:val="000000"/>
                <w:lang w:eastAsia="en-GB"/>
              </w:rPr>
              <w:t>Blood pressure and heart rate, and assessment for cardiovascular signs or symptoms</w:t>
            </w:r>
          </w:p>
          <w:p w14:paraId="0614BA06" w14:textId="77777777" w:rsidR="007F2CD7" w:rsidRPr="00561402" w:rsidRDefault="007F2CD7" w:rsidP="008B7037">
            <w:pPr>
              <w:pStyle w:val="ListParagraph"/>
              <w:numPr>
                <w:ilvl w:val="0"/>
                <w:numId w:val="5"/>
              </w:numPr>
              <w:autoSpaceDE w:val="0"/>
              <w:autoSpaceDN w:val="0"/>
              <w:adjustRightInd w:val="0"/>
              <w:spacing w:before="60" w:after="60"/>
              <w:rPr>
                <w:rFonts w:eastAsia="Times New Roman" w:cstheme="minorHAnsi"/>
                <w:color w:val="000000"/>
                <w:lang w:eastAsia="en-GB"/>
              </w:rPr>
            </w:pPr>
            <w:r w:rsidRPr="00561402">
              <w:rPr>
                <w:rFonts w:eastAsia="Times New Roman" w:cstheme="minorHAnsi"/>
                <w:color w:val="000000"/>
                <w:lang w:eastAsia="en-GB"/>
              </w:rPr>
              <w:t>Weight and appetite</w:t>
            </w:r>
          </w:p>
          <w:p w14:paraId="64311CF8" w14:textId="77777777" w:rsidR="007F2CD7" w:rsidRPr="00561402" w:rsidRDefault="007F2CD7" w:rsidP="008B7037">
            <w:pPr>
              <w:pStyle w:val="ListParagraph"/>
              <w:numPr>
                <w:ilvl w:val="0"/>
                <w:numId w:val="5"/>
              </w:numPr>
              <w:autoSpaceDE w:val="0"/>
              <w:autoSpaceDN w:val="0"/>
              <w:adjustRightInd w:val="0"/>
              <w:spacing w:before="60" w:after="60"/>
              <w:rPr>
                <w:rFonts w:eastAsia="Times New Roman" w:cstheme="minorHAnsi"/>
                <w:color w:val="000000"/>
                <w:lang w:eastAsia="en-GB"/>
              </w:rPr>
            </w:pPr>
            <w:r w:rsidRPr="00561402">
              <w:rPr>
                <w:rFonts w:eastAsia="Times New Roman" w:cstheme="minorHAnsi"/>
                <w:color w:val="000000"/>
                <w:lang w:eastAsia="en-GB"/>
              </w:rPr>
              <w:t xml:space="preserve">Assessment for new or worsening psychiatric and neurological signs or symptoms (e.g. tics, anxiety, symptoms of bipolar disorder) </w:t>
            </w:r>
          </w:p>
          <w:p w14:paraId="1D69D13A" w14:textId="4B31370D" w:rsidR="007F2CD7" w:rsidRPr="00561402" w:rsidRDefault="007F2CD7" w:rsidP="008B7037">
            <w:pPr>
              <w:pStyle w:val="ListParagraph"/>
              <w:numPr>
                <w:ilvl w:val="0"/>
                <w:numId w:val="5"/>
              </w:numPr>
              <w:autoSpaceDE w:val="0"/>
              <w:autoSpaceDN w:val="0"/>
              <w:adjustRightInd w:val="0"/>
              <w:spacing w:after="120"/>
              <w:rPr>
                <w:rFonts w:eastAsia="Times New Roman" w:cs="Arial"/>
                <w:b/>
                <w:szCs w:val="24"/>
                <w:lang w:eastAsia="en-GB"/>
              </w:rPr>
            </w:pPr>
            <w:r w:rsidRPr="00561402">
              <w:rPr>
                <w:rFonts w:eastAsia="Times New Roman" w:cstheme="minorHAnsi"/>
                <w:color w:val="000000"/>
                <w:lang w:eastAsia="en-GB"/>
              </w:rPr>
              <w:t>Explore whether patient is experiencing any difficulties with sleep</w:t>
            </w:r>
          </w:p>
        </w:tc>
        <w:tc>
          <w:tcPr>
            <w:tcW w:w="5228" w:type="dxa"/>
          </w:tcPr>
          <w:p w14:paraId="5CBD5B62" w14:textId="0A48EE25" w:rsidR="007F2CD7" w:rsidRPr="00561402" w:rsidRDefault="007F2CD7" w:rsidP="008B7037">
            <w:pPr>
              <w:rPr>
                <w:b/>
                <w:szCs w:val="24"/>
                <w:lang w:eastAsia="en-GB"/>
              </w:rPr>
            </w:pPr>
            <w:r w:rsidRPr="00561402">
              <w:rPr>
                <w:rFonts w:eastAsia="Times New Roman" w:cstheme="minorHAnsi"/>
                <w:iCs/>
                <w:color w:val="000000"/>
                <w:lang w:eastAsia="en-GB"/>
              </w:rPr>
              <w:t xml:space="preserve">Every 6 months, and after any change of dose recommended by specialist team. </w:t>
            </w:r>
          </w:p>
        </w:tc>
      </w:tr>
      <w:tr w:rsidR="007F2CD7" w:rsidRPr="00561402" w14:paraId="0F38AB0A" w14:textId="77777777" w:rsidTr="75CD906C">
        <w:trPr>
          <w:trHeight w:val="140"/>
          <w:jc w:val="center"/>
        </w:trPr>
        <w:tc>
          <w:tcPr>
            <w:tcW w:w="5227" w:type="dxa"/>
            <w:gridSpan w:val="2"/>
          </w:tcPr>
          <w:p w14:paraId="072D2682" w14:textId="20D585E0" w:rsidR="007F2CD7" w:rsidRPr="00561402" w:rsidRDefault="007F2CD7" w:rsidP="008B7037">
            <w:pPr>
              <w:pStyle w:val="ListParagraph"/>
              <w:numPr>
                <w:ilvl w:val="0"/>
                <w:numId w:val="8"/>
              </w:numPr>
              <w:spacing w:after="120"/>
              <w:rPr>
                <w:rFonts w:eastAsia="Times New Roman" w:cs="Arial"/>
                <w:szCs w:val="24"/>
                <w:lang w:eastAsia="en-GB"/>
              </w:rPr>
            </w:pPr>
            <w:r w:rsidRPr="00561402">
              <w:rPr>
                <w:rFonts w:eastAsia="Times New Roman" w:cstheme="minorHAnsi"/>
                <w:color w:val="000000"/>
                <w:lang w:eastAsia="en-GB"/>
              </w:rPr>
              <w:t>Assessment</w:t>
            </w:r>
            <w:r w:rsidRPr="00561402">
              <w:t xml:space="preserve"> </w:t>
            </w:r>
            <w:r w:rsidRPr="00561402">
              <w:rPr>
                <w:rFonts w:eastAsia="Times New Roman" w:cstheme="minorHAnsi"/>
                <w:color w:val="000000"/>
                <w:lang w:eastAsia="en-GB"/>
              </w:rPr>
              <w:t xml:space="preserve">of adherence, and for any indication of </w:t>
            </w:r>
            <w:proofErr w:type="spellStart"/>
            <w:r w:rsidRPr="00561402">
              <w:rPr>
                <w:rFonts w:eastAsia="Times New Roman" w:cstheme="minorHAnsi"/>
                <w:color w:val="000000"/>
                <w:lang w:eastAsia="en-GB"/>
              </w:rPr>
              <w:t>lisdexamfetamine</w:t>
            </w:r>
            <w:proofErr w:type="spellEnd"/>
            <w:r w:rsidRPr="00561402">
              <w:rPr>
                <w:rFonts w:eastAsia="Times New Roman" w:cstheme="minorHAnsi"/>
                <w:color w:val="000000"/>
                <w:lang w:eastAsia="en-GB"/>
              </w:rPr>
              <w:t xml:space="preserve"> abuse, misuse, or diversion</w:t>
            </w:r>
          </w:p>
        </w:tc>
        <w:tc>
          <w:tcPr>
            <w:tcW w:w="5228" w:type="dxa"/>
          </w:tcPr>
          <w:p w14:paraId="6A2B03AB" w14:textId="02713543" w:rsidR="007F2CD7" w:rsidRPr="00561402" w:rsidRDefault="007F2CD7" w:rsidP="008B7037">
            <w:pPr>
              <w:rPr>
                <w:lang w:eastAsia="en-GB"/>
              </w:rPr>
            </w:pPr>
            <w:r w:rsidRPr="00561402">
              <w:rPr>
                <w:rFonts w:eastAsia="Times New Roman" w:cstheme="minorHAnsi"/>
                <w:iCs/>
                <w:color w:val="000000"/>
                <w:lang w:eastAsia="en-GB"/>
              </w:rPr>
              <w:t>As required, based on the patient’s needs and individual circumstances</w:t>
            </w:r>
          </w:p>
        </w:tc>
      </w:tr>
      <w:tr w:rsidR="007F2CD7" w:rsidRPr="00561402" w14:paraId="2C0454E3" w14:textId="77777777" w:rsidTr="75CD906C">
        <w:trPr>
          <w:trHeight w:val="140"/>
          <w:jc w:val="center"/>
        </w:trPr>
        <w:tc>
          <w:tcPr>
            <w:tcW w:w="5227" w:type="dxa"/>
            <w:gridSpan w:val="2"/>
          </w:tcPr>
          <w:p w14:paraId="7A396C6A" w14:textId="5DFBD887" w:rsidR="007F2CD7" w:rsidRPr="00561402" w:rsidRDefault="007F2CD7" w:rsidP="00AB0236">
            <w:pPr>
              <w:pStyle w:val="ListParagraph"/>
              <w:numPr>
                <w:ilvl w:val="0"/>
                <w:numId w:val="8"/>
              </w:numPr>
              <w:rPr>
                <w:lang w:eastAsia="en-GB"/>
              </w:rPr>
            </w:pPr>
            <w:r w:rsidRPr="00561402">
              <w:rPr>
                <w:rFonts w:eastAsia="Times New Roman" w:cstheme="minorHAnsi"/>
                <w:color w:val="000000"/>
                <w:lang w:eastAsia="en-GB"/>
              </w:rPr>
              <w:t>Review to ensure patient has been offered and attended an annual review with a healthcare professional with expertise in ADHD</w:t>
            </w:r>
          </w:p>
        </w:tc>
        <w:tc>
          <w:tcPr>
            <w:tcW w:w="5228" w:type="dxa"/>
          </w:tcPr>
          <w:p w14:paraId="08011160" w14:textId="42B850BF" w:rsidR="007F2CD7" w:rsidRPr="00561402" w:rsidRDefault="007F2CD7" w:rsidP="008B7037">
            <w:pPr>
              <w:rPr>
                <w:lang w:eastAsia="en-GB"/>
              </w:rPr>
            </w:pPr>
            <w:r w:rsidRPr="00561402">
              <w:rPr>
                <w:rFonts w:eastAsia="Times New Roman" w:cstheme="minorHAnsi"/>
                <w:iCs/>
                <w:color w:val="000000"/>
                <w:lang w:eastAsia="en-GB"/>
              </w:rPr>
              <w:t>Annually</w:t>
            </w:r>
          </w:p>
        </w:tc>
      </w:tr>
      <w:tr w:rsidR="3E2DD5A8" w:rsidRPr="00561402" w14:paraId="5E7E71F7" w14:textId="77777777" w:rsidTr="75CD906C">
        <w:trPr>
          <w:trHeight w:val="140"/>
          <w:jc w:val="center"/>
        </w:trPr>
        <w:tc>
          <w:tcPr>
            <w:tcW w:w="10455" w:type="dxa"/>
            <w:gridSpan w:val="3"/>
          </w:tcPr>
          <w:p w14:paraId="6978A83E" w14:textId="79AB5AC5" w:rsidR="3E2DD5A8" w:rsidRPr="00561402" w:rsidRDefault="3E2DD5A8" w:rsidP="3E2DD5A8">
            <w:pPr>
              <w:spacing w:line="257" w:lineRule="auto"/>
            </w:pPr>
            <w:r w:rsidRPr="00561402">
              <w:rPr>
                <w:rFonts w:eastAsia="Arial" w:cs="Arial"/>
                <w:b/>
                <w:bCs/>
                <w:szCs w:val="24"/>
              </w:rPr>
              <w:t>(If relevant) If monitoring results are forwarded to the specialist team, please include clear clinical information on the reason for sending, to inform action to be taken by secondary care.</w:t>
            </w:r>
          </w:p>
        </w:tc>
      </w:tr>
      <w:tr w:rsidR="005F463D" w:rsidRPr="00561402" w14:paraId="042BD065" w14:textId="77777777" w:rsidTr="75CD906C">
        <w:trPr>
          <w:jc w:val="center"/>
        </w:trPr>
        <w:tc>
          <w:tcPr>
            <w:tcW w:w="10455" w:type="dxa"/>
            <w:gridSpan w:val="3"/>
            <w:shd w:val="clear" w:color="auto" w:fill="F2F2F2" w:themeFill="background1" w:themeFillShade="F2"/>
          </w:tcPr>
          <w:p w14:paraId="32599F9D" w14:textId="4BCAEC5E" w:rsidR="005F463D" w:rsidRPr="00561402" w:rsidRDefault="005F463D" w:rsidP="008B7037">
            <w:pPr>
              <w:pStyle w:val="Heading1"/>
              <w:tabs>
                <w:tab w:val="right" w:pos="10238"/>
              </w:tabs>
              <w:spacing w:line="360" w:lineRule="atLeast"/>
              <w:ind w:left="599" w:hanging="599"/>
              <w:rPr>
                <w:lang w:eastAsia="en-GB"/>
              </w:rPr>
            </w:pPr>
            <w:bookmarkStart w:id="13" w:name="Ten_ADRs_and_Management"/>
            <w:r w:rsidRPr="00561402">
              <w:rPr>
                <w:lang w:eastAsia="en-GB"/>
              </w:rPr>
              <w:t>Adverse effects and other management</w:t>
            </w:r>
            <w:r w:rsidRPr="00561402">
              <w:rPr>
                <w:lang w:eastAsia="en-GB"/>
              </w:rPr>
              <w:tab/>
            </w:r>
            <w:hyperlink w:anchor="Responsibilities" w:history="1">
              <w:r w:rsidRPr="00561402">
                <w:rPr>
                  <w:rStyle w:val="Hyperlink"/>
                  <w:rFonts w:eastAsia="Times New Roman" w:cs="Arial"/>
                  <w:b w:val="0"/>
                  <w:bCs w:val="0"/>
                  <w:sz w:val="24"/>
                  <w:szCs w:val="24"/>
                  <w:lang w:eastAsia="en-GB"/>
                </w:rPr>
                <w:t>Back to top</w:t>
              </w:r>
            </w:hyperlink>
          </w:p>
          <w:bookmarkEnd w:id="13"/>
          <w:p w14:paraId="334D0561" w14:textId="77777777" w:rsidR="005F463D" w:rsidRPr="00561402" w:rsidRDefault="005F463D" w:rsidP="008B7037">
            <w:pPr>
              <w:spacing w:after="120"/>
              <w:rPr>
                <w:rStyle w:val="Hyperlink"/>
                <w:rFonts w:eastAsia="Calibri" w:cs="Arial"/>
                <w:noProof/>
                <w:sz w:val="22"/>
                <w:lang w:eastAsia="en-GB"/>
              </w:rPr>
            </w:pPr>
            <w:r w:rsidRPr="00561402">
              <w:rPr>
                <w:b/>
                <w:bCs/>
              </w:rPr>
              <w:t xml:space="preserve">Any serious adverse reactions should be reported to the MHRA via the Yellow Card scheme. Visit </w:t>
            </w:r>
            <w:hyperlink r:id="rId35" w:tooltip="http://www.mhra.gov.uk/yellowcard" w:history="1">
              <w:r w:rsidRPr="00561402">
                <w:rPr>
                  <w:rStyle w:val="Hyperlink"/>
                  <w:rFonts w:eastAsia="Calibri" w:cs="Arial"/>
                  <w:noProof/>
                  <w:sz w:val="22"/>
                  <w:lang w:eastAsia="en-GB"/>
                </w:rPr>
                <w:t>www.mhra.gov.uk/yellowcard</w:t>
              </w:r>
            </w:hyperlink>
          </w:p>
          <w:p w14:paraId="6CDD62FF" w14:textId="2CD42EAF" w:rsidR="005F463D" w:rsidRPr="00561402" w:rsidRDefault="005F463D" w:rsidP="008B7037">
            <w:pPr>
              <w:spacing w:after="120"/>
              <w:rPr>
                <w:noProof/>
                <w:sz w:val="20"/>
                <w:szCs w:val="20"/>
                <w:lang w:eastAsia="en-GB"/>
              </w:rPr>
            </w:pPr>
            <w:r w:rsidRPr="00561402">
              <w:rPr>
                <w:rStyle w:val="Hyperlink"/>
                <w:rFonts w:eastAsia="Calibri" w:cs="Arial"/>
                <w:noProof/>
                <w:color w:val="000000"/>
                <w:sz w:val="22"/>
                <w:u w:val="none"/>
                <w:lang w:eastAsia="en-GB"/>
              </w:rPr>
              <w:t>For information on incidence of ADRs see relevant summaries of product characteristics</w:t>
            </w:r>
          </w:p>
        </w:tc>
      </w:tr>
      <w:tr w:rsidR="005F463D" w:rsidRPr="00561402" w14:paraId="3C261EF2" w14:textId="77777777" w:rsidTr="75CD906C">
        <w:trPr>
          <w:jc w:val="center"/>
        </w:trPr>
        <w:tc>
          <w:tcPr>
            <w:tcW w:w="5227" w:type="dxa"/>
            <w:gridSpan w:val="2"/>
            <w:shd w:val="clear" w:color="auto" w:fill="F2F2F2" w:themeFill="background1" w:themeFillShade="F2"/>
          </w:tcPr>
          <w:p w14:paraId="516C3772" w14:textId="24C8DC24" w:rsidR="005F463D" w:rsidRPr="00561402" w:rsidRDefault="005F463D" w:rsidP="008B7037">
            <w:pPr>
              <w:spacing w:before="60" w:after="60"/>
              <w:jc w:val="center"/>
              <w:rPr>
                <w:rFonts w:eastAsia="Times New Roman" w:cs="Arial"/>
                <w:b/>
                <w:lang w:eastAsia="en-GB"/>
              </w:rPr>
            </w:pPr>
            <w:r w:rsidRPr="00561402">
              <w:rPr>
                <w:rFonts w:eastAsia="Times New Roman" w:cs="Arial"/>
                <w:b/>
                <w:lang w:eastAsia="en-GB"/>
              </w:rPr>
              <w:t>Result</w:t>
            </w:r>
          </w:p>
        </w:tc>
        <w:tc>
          <w:tcPr>
            <w:tcW w:w="5228" w:type="dxa"/>
            <w:shd w:val="clear" w:color="auto" w:fill="F2F2F2" w:themeFill="background1" w:themeFillShade="F2"/>
          </w:tcPr>
          <w:p w14:paraId="0CA8A09B" w14:textId="4301643C" w:rsidR="005F463D" w:rsidRPr="00561402" w:rsidRDefault="005F463D" w:rsidP="008B7037">
            <w:pPr>
              <w:spacing w:before="60" w:after="60"/>
              <w:jc w:val="center"/>
              <w:rPr>
                <w:rFonts w:eastAsia="Times New Roman" w:cs="Arial"/>
                <w:b/>
                <w:lang w:eastAsia="en-GB"/>
              </w:rPr>
            </w:pPr>
            <w:r w:rsidRPr="00561402">
              <w:rPr>
                <w:rFonts w:eastAsia="Times New Roman" w:cs="Arial"/>
                <w:b/>
                <w:lang w:eastAsia="en-GB"/>
              </w:rPr>
              <w:t>Action for primary care</w:t>
            </w:r>
          </w:p>
        </w:tc>
      </w:tr>
      <w:tr w:rsidR="3E2DD5A8" w:rsidRPr="00561402" w14:paraId="7DBFDB19" w14:textId="77777777" w:rsidTr="75CD906C">
        <w:trPr>
          <w:jc w:val="center"/>
        </w:trPr>
        <w:tc>
          <w:tcPr>
            <w:tcW w:w="10455" w:type="dxa"/>
            <w:gridSpan w:val="3"/>
            <w:shd w:val="clear" w:color="auto" w:fill="F2F2F2" w:themeFill="background1" w:themeFillShade="F2"/>
          </w:tcPr>
          <w:p w14:paraId="48B1FFA2" w14:textId="256B0A96" w:rsidR="3E2DD5A8" w:rsidRPr="00561402" w:rsidRDefault="3E2DD5A8" w:rsidP="3E2DD5A8">
            <w:pPr>
              <w:spacing w:line="257" w:lineRule="auto"/>
              <w:jc w:val="center"/>
            </w:pPr>
            <w:r w:rsidRPr="00561402">
              <w:rPr>
                <w:rFonts w:eastAsia="Arial" w:cs="Arial"/>
                <w:b/>
                <w:bCs/>
                <w:szCs w:val="24"/>
              </w:rPr>
              <w:t>As well as responding to absolute values in laboratory tests, a rapid change or a consistent trend in any value should prompt caution and extra vigilance.</w:t>
            </w:r>
          </w:p>
        </w:tc>
      </w:tr>
      <w:tr w:rsidR="007F2CD7" w:rsidRPr="00561402" w14:paraId="1FA82767" w14:textId="77777777" w:rsidTr="75CD906C">
        <w:trPr>
          <w:trHeight w:val="78"/>
          <w:jc w:val="center"/>
        </w:trPr>
        <w:tc>
          <w:tcPr>
            <w:tcW w:w="5227" w:type="dxa"/>
            <w:gridSpan w:val="2"/>
          </w:tcPr>
          <w:p w14:paraId="02EB5D0E" w14:textId="5EB6FAF1" w:rsidR="007F2CD7" w:rsidRPr="00561402" w:rsidRDefault="007F2CD7" w:rsidP="008B7037">
            <w:pPr>
              <w:rPr>
                <w:b/>
                <w:bCs/>
                <w:lang w:eastAsia="en-GB"/>
              </w:rPr>
            </w:pPr>
            <w:r w:rsidRPr="00561402">
              <w:rPr>
                <w:rFonts w:eastAsia="Times New Roman" w:cstheme="minorHAnsi"/>
                <w:lang w:eastAsia="en-GB"/>
              </w:rPr>
              <w:t>Resting HR greater than 120bpm, arrhythmia/palpitations, clinically significant increase in systolic BP</w:t>
            </w:r>
          </w:p>
        </w:tc>
        <w:tc>
          <w:tcPr>
            <w:tcW w:w="5228" w:type="dxa"/>
          </w:tcPr>
          <w:p w14:paraId="23097788" w14:textId="77777777" w:rsidR="007F2CD7" w:rsidRPr="00561402" w:rsidRDefault="007F2CD7" w:rsidP="008B7037">
            <w:pPr>
              <w:pStyle w:val="ListParagraph"/>
              <w:numPr>
                <w:ilvl w:val="0"/>
                <w:numId w:val="12"/>
              </w:numPr>
              <w:spacing w:before="60" w:after="60"/>
              <w:ind w:left="473"/>
              <w:rPr>
                <w:rFonts w:eastAsia="Times New Roman" w:cstheme="minorHAnsi"/>
                <w:b/>
                <w:lang w:eastAsia="en-GB"/>
              </w:rPr>
            </w:pPr>
            <w:r w:rsidRPr="00561402">
              <w:rPr>
                <w:rFonts w:eastAsia="Times New Roman" w:cstheme="minorHAnsi"/>
                <w:lang w:eastAsia="en-GB"/>
              </w:rPr>
              <w:t>In context of recent dose increase, revert to previous dose and discuss with specialist for ongoing management</w:t>
            </w:r>
          </w:p>
          <w:p w14:paraId="6897B92F" w14:textId="7419F644" w:rsidR="007F2CD7" w:rsidRPr="00561402" w:rsidRDefault="007F2CD7" w:rsidP="008B7037">
            <w:pPr>
              <w:pStyle w:val="ListParagraph"/>
              <w:numPr>
                <w:ilvl w:val="0"/>
                <w:numId w:val="12"/>
              </w:numPr>
              <w:spacing w:before="60" w:after="60"/>
              <w:ind w:left="473"/>
              <w:rPr>
                <w:rFonts w:eastAsia="Times New Roman" w:cstheme="minorHAnsi"/>
                <w:b/>
                <w:lang w:eastAsia="en-GB"/>
              </w:rPr>
            </w:pPr>
            <w:r w:rsidRPr="00561402">
              <w:rPr>
                <w:rFonts w:eastAsia="Times New Roman" w:cstheme="minorHAnsi"/>
                <w:lang w:eastAsia="en-GB"/>
              </w:rPr>
              <w:t>In absence of recent dose changes, reduce dose by half and discuss with specialist or cardiology for further advice.</w:t>
            </w:r>
          </w:p>
        </w:tc>
      </w:tr>
      <w:tr w:rsidR="007F2CD7" w:rsidRPr="00561402" w14:paraId="66089C4A" w14:textId="77777777" w:rsidTr="75CD906C">
        <w:trPr>
          <w:trHeight w:val="78"/>
          <w:jc w:val="center"/>
        </w:trPr>
        <w:tc>
          <w:tcPr>
            <w:tcW w:w="5227" w:type="dxa"/>
            <w:gridSpan w:val="2"/>
          </w:tcPr>
          <w:p w14:paraId="786F5C7A" w14:textId="3EEE2274" w:rsidR="007F2CD7" w:rsidRPr="00561402" w:rsidRDefault="007F2CD7" w:rsidP="008B7037">
            <w:pPr>
              <w:rPr>
                <w:rFonts w:eastAsia="Times New Roman" w:cs="Arial"/>
                <w:b/>
                <w:lang w:eastAsia="en-GB"/>
              </w:rPr>
            </w:pPr>
            <w:r w:rsidRPr="00561402">
              <w:rPr>
                <w:rFonts w:eastAsia="Times New Roman" w:cstheme="minorHAnsi"/>
                <w:lang w:eastAsia="en-GB"/>
              </w:rPr>
              <w:t>New or worsening seizures</w:t>
            </w:r>
          </w:p>
        </w:tc>
        <w:tc>
          <w:tcPr>
            <w:tcW w:w="5228" w:type="dxa"/>
          </w:tcPr>
          <w:p w14:paraId="469F3D89" w14:textId="06508363" w:rsidR="007F2CD7" w:rsidRPr="00561402" w:rsidRDefault="007F2CD7" w:rsidP="008B7037">
            <w:pPr>
              <w:rPr>
                <w:rFonts w:eastAsia="Times New Roman" w:cs="Arial"/>
                <w:b/>
                <w:lang w:eastAsia="en-GB"/>
              </w:rPr>
            </w:pPr>
            <w:r w:rsidRPr="00561402">
              <w:rPr>
                <w:rFonts w:eastAsia="Times New Roman" w:cstheme="minorHAnsi"/>
                <w:lang w:eastAsia="en-GB"/>
              </w:rPr>
              <w:t xml:space="preserve">Stop treatment and discuss with specialist. Discontinuation may be indicated. </w:t>
            </w:r>
          </w:p>
        </w:tc>
      </w:tr>
      <w:tr w:rsidR="007F2CD7" w:rsidRPr="00561402" w14:paraId="602C2B8E" w14:textId="77777777" w:rsidTr="75CD906C">
        <w:trPr>
          <w:trHeight w:val="4380"/>
          <w:jc w:val="center"/>
        </w:trPr>
        <w:tc>
          <w:tcPr>
            <w:tcW w:w="5227" w:type="dxa"/>
            <w:gridSpan w:val="2"/>
          </w:tcPr>
          <w:p w14:paraId="760699F1" w14:textId="2E95F2E3" w:rsidR="007F2CD7" w:rsidRPr="00561402" w:rsidRDefault="007F2CD7" w:rsidP="008B7037">
            <w:pPr>
              <w:rPr>
                <w:rFonts w:eastAsia="Times New Roman" w:cs="Arial"/>
                <w:b/>
                <w:lang w:eastAsia="en-GB"/>
              </w:rPr>
            </w:pPr>
            <w:r w:rsidRPr="00561402">
              <w:rPr>
                <w:rFonts w:eastAsia="Times New Roman" w:cstheme="minorHAnsi"/>
                <w:lang w:eastAsia="en-GB"/>
              </w:rPr>
              <w:t>Anorexia or weight loss, weight or BMI outside healthy range</w:t>
            </w:r>
          </w:p>
        </w:tc>
        <w:tc>
          <w:tcPr>
            <w:tcW w:w="5228" w:type="dxa"/>
          </w:tcPr>
          <w:p w14:paraId="428FAB81" w14:textId="77777777" w:rsidR="007F2CD7" w:rsidRPr="00561402" w:rsidRDefault="007F2CD7" w:rsidP="008B7037">
            <w:pPr>
              <w:spacing w:before="60" w:after="60"/>
              <w:rPr>
                <w:rFonts w:eastAsia="Times New Roman" w:cstheme="minorHAnsi"/>
                <w:lang w:eastAsia="en-GB"/>
              </w:rPr>
            </w:pPr>
            <w:r w:rsidRPr="00561402">
              <w:rPr>
                <w:rFonts w:eastAsia="Times New Roman" w:cstheme="minorHAnsi"/>
                <w:lang w:eastAsia="en-GB"/>
              </w:rPr>
              <w:t xml:space="preserve">Exclude other reasons for weight loss.  Exclude other reasons for weight loss. Give advice as per </w:t>
            </w:r>
            <w:hyperlink r:id="rId36" w:history="1">
              <w:r w:rsidRPr="00561402">
                <w:rPr>
                  <w:rFonts w:eastAsia="Times New Roman" w:cstheme="minorHAnsi"/>
                  <w:color w:val="0000FF" w:themeColor="hyperlink"/>
                  <w:u w:val="single"/>
                  <w:lang w:eastAsia="en-GB"/>
                </w:rPr>
                <w:t>NICE NG87</w:t>
              </w:r>
            </w:hyperlink>
            <w:r w:rsidRPr="00561402">
              <w:rPr>
                <w:rFonts w:eastAsia="Times New Roman" w:cstheme="minorHAnsi"/>
                <w:lang w:eastAsia="en-GB"/>
              </w:rPr>
              <w:t xml:space="preserve">: </w:t>
            </w:r>
          </w:p>
          <w:p w14:paraId="1CB34670" w14:textId="77777777" w:rsidR="007F2CD7" w:rsidRPr="00561402" w:rsidRDefault="007F2CD7" w:rsidP="008B7037">
            <w:pPr>
              <w:numPr>
                <w:ilvl w:val="0"/>
                <w:numId w:val="12"/>
              </w:numPr>
              <w:spacing w:before="60" w:after="60"/>
              <w:ind w:left="473"/>
              <w:rPr>
                <w:rFonts w:eastAsia="Times New Roman" w:cstheme="minorHAnsi"/>
                <w:lang w:eastAsia="en-GB"/>
              </w:rPr>
            </w:pPr>
            <w:r w:rsidRPr="00561402">
              <w:rPr>
                <w:rFonts w:eastAsia="Times New Roman" w:cstheme="minorHAnsi"/>
                <w:lang w:eastAsia="en-GB"/>
              </w:rPr>
              <w:t>take medication with or after food, not before</w:t>
            </w:r>
          </w:p>
          <w:p w14:paraId="24A1F09C" w14:textId="77777777" w:rsidR="007F2CD7" w:rsidRPr="00561402" w:rsidRDefault="007F2CD7" w:rsidP="008B7037">
            <w:pPr>
              <w:numPr>
                <w:ilvl w:val="0"/>
                <w:numId w:val="12"/>
              </w:numPr>
              <w:spacing w:before="60" w:after="60"/>
              <w:ind w:left="473"/>
              <w:rPr>
                <w:rFonts w:eastAsia="Times New Roman" w:cstheme="minorHAnsi"/>
                <w:lang w:eastAsia="en-GB"/>
              </w:rPr>
            </w:pPr>
            <w:r w:rsidRPr="00561402">
              <w:rPr>
                <w:rFonts w:eastAsia="Times New Roman" w:cstheme="minorHAnsi"/>
                <w:lang w:eastAsia="en-GB"/>
              </w:rPr>
              <w:t>additional meals or snacks early in the morning or late in the evening when stimulant effects have worn off</w:t>
            </w:r>
          </w:p>
          <w:p w14:paraId="739853CE" w14:textId="77777777" w:rsidR="007F2CD7" w:rsidRPr="00561402" w:rsidRDefault="007F2CD7" w:rsidP="008B7037">
            <w:pPr>
              <w:numPr>
                <w:ilvl w:val="0"/>
                <w:numId w:val="12"/>
              </w:numPr>
              <w:spacing w:before="60" w:after="60"/>
              <w:ind w:left="473"/>
              <w:rPr>
                <w:rFonts w:eastAsia="Times New Roman" w:cstheme="minorHAnsi"/>
                <w:lang w:eastAsia="en-GB"/>
              </w:rPr>
            </w:pPr>
            <w:r w:rsidRPr="00561402">
              <w:rPr>
                <w:rFonts w:eastAsia="Times New Roman" w:cstheme="minorHAnsi"/>
                <w:lang w:eastAsia="en-GB"/>
              </w:rPr>
              <w:t>obtaining dietary advice</w:t>
            </w:r>
          </w:p>
          <w:p w14:paraId="35D3FC73" w14:textId="77777777" w:rsidR="007F2CD7" w:rsidRPr="00561402" w:rsidRDefault="007F2CD7" w:rsidP="008B7037">
            <w:pPr>
              <w:numPr>
                <w:ilvl w:val="0"/>
                <w:numId w:val="12"/>
              </w:numPr>
              <w:spacing w:before="60" w:after="60"/>
              <w:ind w:left="473"/>
              <w:rPr>
                <w:rFonts w:eastAsia="Times New Roman" w:cstheme="minorHAnsi"/>
                <w:lang w:eastAsia="en-GB"/>
              </w:rPr>
            </w:pPr>
            <w:r w:rsidRPr="00561402">
              <w:rPr>
                <w:rFonts w:eastAsia="Times New Roman" w:cstheme="minorHAnsi"/>
                <w:lang w:eastAsia="en-GB"/>
              </w:rPr>
              <w:t>consuming high-calorie foods of good nutritional value</w:t>
            </w:r>
          </w:p>
          <w:p w14:paraId="7360B5D2" w14:textId="20888FEF" w:rsidR="007F2CD7" w:rsidRPr="00561402" w:rsidRDefault="007F2CD7" w:rsidP="008B7037">
            <w:pPr>
              <w:rPr>
                <w:rFonts w:eastAsia="Times New Roman" w:cs="Arial"/>
                <w:b/>
                <w:lang w:eastAsia="en-GB"/>
              </w:rPr>
            </w:pPr>
            <w:r w:rsidRPr="00561402">
              <w:rPr>
                <w:rFonts w:eastAsia="Times New Roman" w:cstheme="minorHAnsi"/>
                <w:lang w:eastAsia="en-GB"/>
              </w:rPr>
              <w:t>Discuss with specialist if difficulty persists; dose reduction, treatment break, or change of medication may be required.</w:t>
            </w:r>
          </w:p>
        </w:tc>
      </w:tr>
      <w:tr w:rsidR="007F2CD7" w:rsidRPr="00561402" w14:paraId="3ADBA703" w14:textId="77777777" w:rsidTr="75CD906C">
        <w:trPr>
          <w:trHeight w:val="78"/>
          <w:jc w:val="center"/>
        </w:trPr>
        <w:tc>
          <w:tcPr>
            <w:tcW w:w="5227" w:type="dxa"/>
            <w:gridSpan w:val="2"/>
          </w:tcPr>
          <w:p w14:paraId="54080CBD" w14:textId="426579BB" w:rsidR="007F2CD7" w:rsidRPr="00561402" w:rsidRDefault="007F2CD7" w:rsidP="008B7037">
            <w:pPr>
              <w:rPr>
                <w:rFonts w:eastAsia="Times New Roman" w:cs="Arial"/>
                <w:b/>
                <w:lang w:eastAsia="en-GB"/>
              </w:rPr>
            </w:pPr>
            <w:r w:rsidRPr="00561402">
              <w:rPr>
                <w:rFonts w:eastAsia="Times New Roman" w:cstheme="minorHAnsi"/>
                <w:lang w:eastAsia="en-GB"/>
              </w:rPr>
              <w:t>Insomnia, sleep disturbance/nightmares, sedation, sexual dysfunction</w:t>
            </w:r>
          </w:p>
        </w:tc>
        <w:tc>
          <w:tcPr>
            <w:tcW w:w="5228" w:type="dxa"/>
          </w:tcPr>
          <w:p w14:paraId="198FC094" w14:textId="5F60479B" w:rsidR="007F2CD7" w:rsidRPr="00561402" w:rsidRDefault="007F2CD7" w:rsidP="008B7037">
            <w:pPr>
              <w:rPr>
                <w:rFonts w:eastAsia="Times New Roman" w:cs="Arial"/>
                <w:b/>
                <w:lang w:eastAsia="en-GB"/>
              </w:rPr>
            </w:pPr>
            <w:r w:rsidRPr="00561402">
              <w:rPr>
                <w:rFonts w:eastAsia="Times New Roman" w:cstheme="minorHAnsi"/>
                <w:lang w:eastAsia="en-GB"/>
              </w:rPr>
              <w:t>Review timing of doses and continue treatment unless severe, Give advice on sleep hygiene. Discuss with specialist if required</w:t>
            </w:r>
          </w:p>
        </w:tc>
      </w:tr>
      <w:tr w:rsidR="007F2CD7" w:rsidRPr="00561402" w14:paraId="60C0C622" w14:textId="77777777" w:rsidTr="75CD906C">
        <w:trPr>
          <w:trHeight w:val="78"/>
          <w:jc w:val="center"/>
        </w:trPr>
        <w:tc>
          <w:tcPr>
            <w:tcW w:w="5227" w:type="dxa"/>
            <w:gridSpan w:val="2"/>
            <w:tcBorders>
              <w:bottom w:val="single" w:sz="4" w:space="0" w:color="auto"/>
            </w:tcBorders>
          </w:tcPr>
          <w:p w14:paraId="26B69ADA" w14:textId="44700C39" w:rsidR="007F2CD7" w:rsidRPr="00561402" w:rsidRDefault="007F2CD7" w:rsidP="008B7037">
            <w:pPr>
              <w:rPr>
                <w:rFonts w:eastAsia="Times New Roman" w:cs="Arial"/>
                <w:b/>
                <w:lang w:eastAsia="en-GB"/>
              </w:rPr>
            </w:pPr>
            <w:r w:rsidRPr="00561402">
              <w:rPr>
                <w:rFonts w:eastAsia="Times New Roman" w:cstheme="minorHAnsi"/>
                <w:lang w:eastAsia="en-GB"/>
              </w:rPr>
              <w:t>Nausea, diarrhoea, abdominal cramps, constipation, dry mouth, headache, dizziness, enuresis, increased daytime urination, tics</w:t>
            </w:r>
          </w:p>
        </w:tc>
        <w:tc>
          <w:tcPr>
            <w:tcW w:w="5228" w:type="dxa"/>
            <w:tcBorders>
              <w:bottom w:val="single" w:sz="4" w:space="0" w:color="auto"/>
            </w:tcBorders>
          </w:tcPr>
          <w:p w14:paraId="17A2EF3D" w14:textId="089FE082" w:rsidR="007F2CD7" w:rsidRPr="00561402" w:rsidRDefault="007F2CD7" w:rsidP="008B7037">
            <w:pPr>
              <w:rPr>
                <w:rFonts w:eastAsia="Times New Roman" w:cs="Arial"/>
                <w:b/>
                <w:lang w:eastAsia="en-GB"/>
              </w:rPr>
            </w:pPr>
            <w:r w:rsidRPr="00561402">
              <w:rPr>
                <w:rFonts w:eastAsia="Times New Roman" w:cstheme="minorHAnsi"/>
                <w:lang w:eastAsia="en-GB"/>
              </w:rPr>
              <w:t>Continue treatment unless severe. Some symptoms may be alleviated by concomitant food intake. Discuss with specialist if required</w:t>
            </w:r>
          </w:p>
        </w:tc>
      </w:tr>
      <w:tr w:rsidR="007F2CD7" w:rsidRPr="00561402" w14:paraId="121D5EF6" w14:textId="77777777" w:rsidTr="75CD906C">
        <w:trPr>
          <w:trHeight w:val="1546"/>
          <w:jc w:val="center"/>
        </w:trPr>
        <w:tc>
          <w:tcPr>
            <w:tcW w:w="5227" w:type="dxa"/>
            <w:gridSpan w:val="2"/>
            <w:tcBorders>
              <w:bottom w:val="single" w:sz="4" w:space="0" w:color="auto"/>
            </w:tcBorders>
          </w:tcPr>
          <w:p w14:paraId="44FF10ED" w14:textId="2A908132" w:rsidR="007F2CD7" w:rsidRPr="00561402" w:rsidRDefault="007F2CD7" w:rsidP="008B7037">
            <w:pPr>
              <w:rPr>
                <w:b/>
                <w:lang w:eastAsia="en-GB"/>
              </w:rPr>
            </w:pPr>
            <w:r w:rsidRPr="00561402">
              <w:rPr>
                <w:rFonts w:eastAsia="Times New Roman" w:cstheme="minorHAnsi"/>
                <w:lang w:eastAsia="en-GB"/>
              </w:rPr>
              <w:t>New or worsening psychiatric or neuropsychiatric symptoms, e.g. mania, depression, paranoia, anxiety and agitation</w:t>
            </w:r>
          </w:p>
        </w:tc>
        <w:tc>
          <w:tcPr>
            <w:tcW w:w="5228" w:type="dxa"/>
            <w:tcBorders>
              <w:bottom w:val="single" w:sz="4" w:space="0" w:color="auto"/>
            </w:tcBorders>
          </w:tcPr>
          <w:p w14:paraId="08391D15" w14:textId="4B0334C9" w:rsidR="007F2CD7" w:rsidRPr="00561402" w:rsidRDefault="007F2CD7" w:rsidP="008B7037">
            <w:pPr>
              <w:rPr>
                <w:lang w:eastAsia="en-GB"/>
              </w:rPr>
            </w:pPr>
            <w:r w:rsidRPr="00561402">
              <w:rPr>
                <w:rFonts w:eastAsia="Times New Roman" w:cstheme="minorHAnsi"/>
                <w:lang w:eastAsia="en-GB"/>
              </w:rPr>
              <w:t>Discuss with specialist. Stop treatment and consider referral to acute mental health team if suicidal thoughts, mania, or psychosis are present</w:t>
            </w:r>
          </w:p>
        </w:tc>
      </w:tr>
      <w:tr w:rsidR="007F2CD7" w:rsidRPr="00561402" w14:paraId="17877724" w14:textId="77777777" w:rsidTr="75CD906C">
        <w:trPr>
          <w:trHeight w:val="78"/>
          <w:jc w:val="center"/>
        </w:trPr>
        <w:tc>
          <w:tcPr>
            <w:tcW w:w="5227" w:type="dxa"/>
            <w:gridSpan w:val="2"/>
            <w:tcBorders>
              <w:bottom w:val="single" w:sz="4" w:space="0" w:color="auto"/>
            </w:tcBorders>
          </w:tcPr>
          <w:p w14:paraId="0EC60364" w14:textId="674E4EF1" w:rsidR="007F2CD7" w:rsidRPr="00561402" w:rsidRDefault="007F2CD7" w:rsidP="008B7037">
            <w:pPr>
              <w:rPr>
                <w:rFonts w:eastAsia="Times New Roman"/>
                <w:lang w:eastAsia="en-GB"/>
              </w:rPr>
            </w:pPr>
            <w:r w:rsidRPr="00561402">
              <w:rPr>
                <w:rFonts w:eastAsia="Times New Roman" w:cstheme="minorHAnsi"/>
                <w:lang w:eastAsia="en-GB"/>
              </w:rPr>
              <w:t>Symptoms of serotonin syndrome, e.g. agitation, hallucinations, coma, tachycardia, labile blood pressure, hyperthermia, hyperreflexia, incoordination, rigidity, nausea, vomiting, diarrhoea</w:t>
            </w:r>
          </w:p>
        </w:tc>
        <w:tc>
          <w:tcPr>
            <w:tcW w:w="5228" w:type="dxa"/>
            <w:tcBorders>
              <w:bottom w:val="single" w:sz="4" w:space="0" w:color="auto"/>
            </w:tcBorders>
          </w:tcPr>
          <w:p w14:paraId="5EE00427" w14:textId="77777777" w:rsidR="007F2CD7" w:rsidRPr="00561402" w:rsidRDefault="007F2CD7" w:rsidP="008B7037">
            <w:pPr>
              <w:spacing w:before="60" w:after="60"/>
              <w:rPr>
                <w:rFonts w:eastAsia="Times New Roman" w:cstheme="minorHAnsi"/>
                <w:lang w:eastAsia="en-GB"/>
              </w:rPr>
            </w:pPr>
            <w:r w:rsidRPr="00561402">
              <w:rPr>
                <w:rFonts w:eastAsia="Times New Roman" w:cstheme="minorHAnsi"/>
                <w:lang w:eastAsia="en-GB"/>
              </w:rPr>
              <w:t xml:space="preserve">Discontinue </w:t>
            </w:r>
            <w:proofErr w:type="spellStart"/>
            <w:r w:rsidRPr="00561402">
              <w:rPr>
                <w:rFonts w:eastAsia="Times New Roman" w:cstheme="minorHAnsi"/>
                <w:lang w:eastAsia="en-GB"/>
              </w:rPr>
              <w:t>lisdexamfetamine</w:t>
            </w:r>
            <w:proofErr w:type="spellEnd"/>
            <w:r w:rsidRPr="00561402">
              <w:rPr>
                <w:rFonts w:eastAsia="Times New Roman" w:cstheme="minorHAnsi"/>
                <w:lang w:eastAsia="en-GB"/>
              </w:rPr>
              <w:t xml:space="preserve"> as soon as possible. Management depends on severity; use clinical judgement and seek advice if necessary. </w:t>
            </w:r>
          </w:p>
          <w:p w14:paraId="5D7CCB13" w14:textId="530C3DFC" w:rsidR="007F2CD7" w:rsidRPr="00561402" w:rsidRDefault="007F2CD7" w:rsidP="008B7037">
            <w:pPr>
              <w:rPr>
                <w:rFonts w:eastAsia="Times New Roman"/>
                <w:lang w:eastAsia="en-GB"/>
              </w:rPr>
            </w:pPr>
            <w:r w:rsidRPr="00561402">
              <w:rPr>
                <w:rFonts w:eastAsia="Times New Roman" w:cstheme="minorHAnsi"/>
                <w:lang w:eastAsia="en-GB"/>
              </w:rPr>
              <w:t xml:space="preserve">Discuss with specialist team to determine whether </w:t>
            </w:r>
            <w:proofErr w:type="spellStart"/>
            <w:r w:rsidRPr="00561402">
              <w:rPr>
                <w:rFonts w:eastAsia="Times New Roman" w:cstheme="minorHAnsi"/>
                <w:lang w:eastAsia="en-GB"/>
              </w:rPr>
              <w:t>lisdexamfetamine</w:t>
            </w:r>
            <w:proofErr w:type="spellEnd"/>
            <w:r w:rsidRPr="00561402">
              <w:rPr>
                <w:rFonts w:eastAsia="Times New Roman" w:cstheme="minorHAnsi"/>
                <w:lang w:eastAsia="en-GB"/>
              </w:rPr>
              <w:t xml:space="preserve"> can be re-started.</w:t>
            </w:r>
          </w:p>
        </w:tc>
      </w:tr>
      <w:tr w:rsidR="007F2CD7" w:rsidRPr="00561402" w14:paraId="1E67F3AD" w14:textId="77777777" w:rsidTr="75CD906C">
        <w:trPr>
          <w:trHeight w:val="78"/>
          <w:jc w:val="center"/>
        </w:trPr>
        <w:tc>
          <w:tcPr>
            <w:tcW w:w="5227" w:type="dxa"/>
            <w:gridSpan w:val="2"/>
            <w:tcBorders>
              <w:bottom w:val="single" w:sz="4" w:space="0" w:color="auto"/>
            </w:tcBorders>
          </w:tcPr>
          <w:p w14:paraId="78B5E752" w14:textId="3FF03B75" w:rsidR="007F2CD7" w:rsidRPr="00561402" w:rsidRDefault="007F2CD7" w:rsidP="008B7037">
            <w:pPr>
              <w:rPr>
                <w:rFonts w:eastAsia="Times New Roman"/>
                <w:lang w:eastAsia="en-GB"/>
              </w:rPr>
            </w:pPr>
            <w:r w:rsidRPr="00561402">
              <w:t>Suspicion of abuse, misuse, or diversion</w:t>
            </w:r>
          </w:p>
        </w:tc>
        <w:tc>
          <w:tcPr>
            <w:tcW w:w="5228" w:type="dxa"/>
            <w:tcBorders>
              <w:bottom w:val="single" w:sz="4" w:space="0" w:color="auto"/>
            </w:tcBorders>
          </w:tcPr>
          <w:p w14:paraId="75782D1F" w14:textId="0AD75A6A" w:rsidR="007F2CD7" w:rsidRPr="00561402" w:rsidRDefault="007F2CD7" w:rsidP="008B7037">
            <w:pPr>
              <w:rPr>
                <w:rFonts w:eastAsia="Times New Roman"/>
                <w:lang w:eastAsia="en-GB"/>
              </w:rPr>
            </w:pPr>
            <w:r w:rsidRPr="00561402">
              <w:t>Discuss with specialist team</w:t>
            </w:r>
          </w:p>
        </w:tc>
      </w:tr>
      <w:tr w:rsidR="002C1756" w:rsidRPr="00561402" w14:paraId="2008B3A6" w14:textId="77777777" w:rsidTr="75CD906C">
        <w:trPr>
          <w:jc w:val="center"/>
        </w:trPr>
        <w:tc>
          <w:tcPr>
            <w:tcW w:w="10455" w:type="dxa"/>
            <w:gridSpan w:val="3"/>
            <w:tcBorders>
              <w:bottom w:val="nil"/>
            </w:tcBorders>
            <w:shd w:val="clear" w:color="auto" w:fill="F2F2F2" w:themeFill="background1" w:themeFillShade="F2"/>
          </w:tcPr>
          <w:p w14:paraId="077ED3AB" w14:textId="17AE4BBA" w:rsidR="002C1756" w:rsidRPr="00561402" w:rsidRDefault="002C1756" w:rsidP="008B7037">
            <w:pPr>
              <w:pStyle w:val="Heading1"/>
              <w:tabs>
                <w:tab w:val="right" w:pos="10240"/>
              </w:tabs>
              <w:spacing w:line="360" w:lineRule="atLeast"/>
              <w:ind w:left="599" w:hanging="599"/>
              <w:rPr>
                <w:lang w:eastAsia="en-GB"/>
              </w:rPr>
            </w:pPr>
            <w:bookmarkStart w:id="14" w:name="Eleven_advice_to_patients"/>
            <w:r w:rsidRPr="00561402">
              <w:rPr>
                <w:lang w:eastAsia="en-GB"/>
              </w:rPr>
              <w:t>Advice to patients and carers</w:t>
            </w:r>
            <w:r w:rsidRPr="00561402">
              <w:rPr>
                <w:lang w:eastAsia="en-GB"/>
              </w:rPr>
              <w:tab/>
            </w:r>
            <w:hyperlink w:anchor="Responsibilities" w:history="1">
              <w:r w:rsidRPr="00561402">
                <w:rPr>
                  <w:rStyle w:val="Hyperlink"/>
                  <w:rFonts w:eastAsia="Times New Roman" w:cs="Arial"/>
                  <w:b w:val="0"/>
                  <w:bCs w:val="0"/>
                  <w:sz w:val="24"/>
                  <w:szCs w:val="24"/>
                  <w:lang w:eastAsia="en-GB"/>
                </w:rPr>
                <w:t>Back to top</w:t>
              </w:r>
            </w:hyperlink>
          </w:p>
          <w:bookmarkEnd w:id="14"/>
          <w:p w14:paraId="3F28EC94" w14:textId="278AF31B" w:rsidR="002C1756" w:rsidRPr="00561402" w:rsidRDefault="002C1756" w:rsidP="008B7037">
            <w:pPr>
              <w:rPr>
                <w:lang w:eastAsia="en-GB"/>
              </w:rPr>
            </w:pPr>
            <w:r w:rsidRPr="00561402">
              <w:rPr>
                <w:lang w:eastAsia="en-GB"/>
              </w:rPr>
              <w:t xml:space="preserve">The specialist will counsel the patient </w:t>
            </w:r>
            <w:proofErr w:type="gramStart"/>
            <w:r w:rsidRPr="00561402">
              <w:rPr>
                <w:lang w:eastAsia="en-GB"/>
              </w:rPr>
              <w:t>with regard to</w:t>
            </w:r>
            <w:proofErr w:type="gramEnd"/>
            <w:r w:rsidRPr="00561402">
              <w:rPr>
                <w:lang w:eastAsia="en-GB"/>
              </w:rPr>
              <w:t xml:space="preserve"> the benefits and risks of treatment and will provide the patient with any relevant information and advice, including patient information leaflets on individual medicines.</w:t>
            </w:r>
          </w:p>
        </w:tc>
      </w:tr>
      <w:tr w:rsidR="002C1756" w:rsidRPr="00561402" w14:paraId="2A2B1EB7" w14:textId="77777777" w:rsidTr="75CD906C">
        <w:trPr>
          <w:jc w:val="center"/>
        </w:trPr>
        <w:tc>
          <w:tcPr>
            <w:tcW w:w="10455" w:type="dxa"/>
            <w:gridSpan w:val="3"/>
            <w:tcBorders>
              <w:top w:val="nil"/>
              <w:bottom w:val="single" w:sz="4" w:space="0" w:color="auto"/>
            </w:tcBorders>
          </w:tcPr>
          <w:p w14:paraId="5CE2FDFC" w14:textId="77777777" w:rsidR="007F2CD7" w:rsidRPr="00561402" w:rsidRDefault="007F2CD7" w:rsidP="008B7037">
            <w:pPr>
              <w:spacing w:before="60" w:after="60"/>
              <w:rPr>
                <w:rFonts w:eastAsia="Times New Roman" w:cs="Arial"/>
                <w:b/>
                <w:szCs w:val="24"/>
                <w:lang w:eastAsia="en-GB"/>
              </w:rPr>
            </w:pPr>
            <w:r w:rsidRPr="00561402">
              <w:rPr>
                <w:rFonts w:eastAsia="Times New Roman" w:cs="Arial"/>
                <w:b/>
                <w:szCs w:val="24"/>
                <w:lang w:eastAsia="en-GB"/>
              </w:rPr>
              <w:t xml:space="preserve">The patient/carer should be advised to report any of the following signs or symptoms to their primary care prescriber without delay:           </w:t>
            </w:r>
          </w:p>
          <w:p w14:paraId="0B368677" w14:textId="4AD9FC58" w:rsidR="007F2CD7" w:rsidRPr="00561402" w:rsidRDefault="007F2CD7" w:rsidP="008B7037">
            <w:pPr>
              <w:numPr>
                <w:ilvl w:val="0"/>
                <w:numId w:val="13"/>
              </w:numPr>
              <w:spacing w:before="60" w:after="60"/>
              <w:rPr>
                <w:rFonts w:eastAsia="Times New Roman" w:cs="Arial"/>
                <w:szCs w:val="24"/>
                <w:lang w:eastAsia="en-GB"/>
              </w:rPr>
            </w:pPr>
            <w:r w:rsidRPr="00561402">
              <w:rPr>
                <w:rFonts w:eastAsia="Times New Roman" w:cs="Arial"/>
                <w:szCs w:val="24"/>
                <w:lang w:eastAsia="en-GB"/>
              </w:rPr>
              <w:t xml:space="preserve">Any mood changes, such </w:t>
            </w:r>
            <w:r w:rsidR="00051E9C" w:rsidRPr="00561402">
              <w:rPr>
                <w:rFonts w:eastAsia="Times New Roman" w:cs="Arial"/>
                <w:szCs w:val="24"/>
                <w:lang w:eastAsia="en-GB"/>
              </w:rPr>
              <w:t>as depression</w:t>
            </w:r>
            <w:r w:rsidRPr="00561402">
              <w:rPr>
                <w:rFonts w:eastAsia="Times New Roman" w:cs="Arial"/>
                <w:szCs w:val="24"/>
                <w:lang w:eastAsia="en-GB"/>
              </w:rPr>
              <w:t>, paranoia, anxiety or agitation, psychosis, mania and suicidal ideation</w:t>
            </w:r>
          </w:p>
          <w:p w14:paraId="45D13582" w14:textId="77777777" w:rsidR="007F2CD7" w:rsidRPr="00561402" w:rsidRDefault="007F2CD7" w:rsidP="008B7037">
            <w:pPr>
              <w:numPr>
                <w:ilvl w:val="0"/>
                <w:numId w:val="13"/>
              </w:numPr>
              <w:spacing w:before="60" w:after="60"/>
              <w:rPr>
                <w:rFonts w:eastAsia="Times New Roman" w:cs="Arial"/>
                <w:szCs w:val="24"/>
                <w:lang w:eastAsia="en-GB"/>
              </w:rPr>
            </w:pPr>
            <w:r w:rsidRPr="00561402">
              <w:rPr>
                <w:rFonts w:eastAsia="Times New Roman" w:cs="Arial"/>
                <w:szCs w:val="24"/>
                <w:lang w:eastAsia="en-GB"/>
              </w:rPr>
              <w:t>Palpitations, chest pain or syncope</w:t>
            </w:r>
          </w:p>
          <w:p w14:paraId="05FE9180" w14:textId="77777777" w:rsidR="007F2CD7" w:rsidRPr="00561402" w:rsidRDefault="007F2CD7" w:rsidP="008B7037">
            <w:pPr>
              <w:numPr>
                <w:ilvl w:val="0"/>
                <w:numId w:val="13"/>
              </w:numPr>
              <w:spacing w:before="60" w:after="60"/>
              <w:rPr>
                <w:rFonts w:eastAsia="Times New Roman" w:cs="Arial"/>
                <w:szCs w:val="24"/>
                <w:lang w:eastAsia="en-GB"/>
              </w:rPr>
            </w:pPr>
            <w:r w:rsidRPr="00561402">
              <w:rPr>
                <w:rFonts w:eastAsia="Times New Roman" w:cs="Arial"/>
                <w:szCs w:val="24"/>
                <w:lang w:eastAsia="en-GB"/>
              </w:rPr>
              <w:t>Cerebrovascular symptoms, such as severe headache, numbness, weakness, paralysis, and impairment of coordination, vision, speech, language, or memory</w:t>
            </w:r>
          </w:p>
          <w:p w14:paraId="122083BD" w14:textId="77777777" w:rsidR="007F2CD7" w:rsidRPr="00561402" w:rsidRDefault="007F2CD7" w:rsidP="008B7037">
            <w:pPr>
              <w:numPr>
                <w:ilvl w:val="0"/>
                <w:numId w:val="13"/>
              </w:numPr>
              <w:spacing w:before="60" w:after="60"/>
              <w:rPr>
                <w:rFonts w:eastAsia="Times New Roman" w:cs="Arial"/>
                <w:szCs w:val="24"/>
                <w:lang w:eastAsia="en-GB"/>
              </w:rPr>
            </w:pPr>
            <w:r w:rsidRPr="00561402">
              <w:rPr>
                <w:rFonts w:eastAsia="Times New Roman" w:cs="Arial"/>
                <w:szCs w:val="24"/>
                <w:lang w:eastAsia="en-GB"/>
              </w:rPr>
              <w:t>Abdominal pain, malaise, jaundice or darkening of urine</w:t>
            </w:r>
          </w:p>
          <w:p w14:paraId="046AB1E5" w14:textId="77777777" w:rsidR="007F2CD7" w:rsidRPr="00561402" w:rsidRDefault="007F2CD7" w:rsidP="008B7037">
            <w:pPr>
              <w:numPr>
                <w:ilvl w:val="0"/>
                <w:numId w:val="13"/>
              </w:numPr>
              <w:spacing w:before="60" w:after="60"/>
              <w:rPr>
                <w:rFonts w:eastAsia="Times New Roman" w:cs="Arial"/>
                <w:szCs w:val="24"/>
                <w:lang w:eastAsia="en-GB"/>
              </w:rPr>
            </w:pPr>
            <w:r w:rsidRPr="00561402">
              <w:rPr>
                <w:rFonts w:eastAsia="Times New Roman" w:cs="Arial"/>
                <w:szCs w:val="24"/>
                <w:lang w:eastAsia="en-GB"/>
              </w:rPr>
              <w:t>Skin rashes, or bruising easily</w:t>
            </w:r>
          </w:p>
          <w:p w14:paraId="0C375591" w14:textId="77777777" w:rsidR="007F2CD7" w:rsidRPr="00561402" w:rsidRDefault="007F2CD7" w:rsidP="008B7037">
            <w:pPr>
              <w:numPr>
                <w:ilvl w:val="0"/>
                <w:numId w:val="13"/>
              </w:numPr>
              <w:spacing w:before="60" w:after="60"/>
              <w:rPr>
                <w:rFonts w:eastAsia="Times New Roman" w:cs="Arial"/>
                <w:szCs w:val="24"/>
                <w:lang w:eastAsia="en-GB"/>
              </w:rPr>
            </w:pPr>
            <w:r w:rsidRPr="00561402">
              <w:rPr>
                <w:rFonts w:eastAsia="Times New Roman" w:cs="Arial"/>
                <w:szCs w:val="24"/>
                <w:lang w:eastAsia="en-GB"/>
              </w:rPr>
              <w:t>Any visual changes such as difficulty with accommodation or blurring of vision</w:t>
            </w:r>
          </w:p>
          <w:p w14:paraId="70716D73" w14:textId="3E98E663" w:rsidR="007F2CD7" w:rsidRPr="00561402" w:rsidRDefault="007F2CD7" w:rsidP="00051E9C">
            <w:pPr>
              <w:numPr>
                <w:ilvl w:val="0"/>
                <w:numId w:val="13"/>
              </w:numPr>
              <w:spacing w:before="60" w:after="60"/>
              <w:rPr>
                <w:rFonts w:eastAsia="Times New Roman" w:cs="Arial"/>
                <w:szCs w:val="24"/>
                <w:lang w:eastAsia="en-GB"/>
              </w:rPr>
            </w:pPr>
            <w:r w:rsidRPr="00561402">
              <w:rPr>
                <w:rFonts w:eastAsia="Times New Roman" w:cs="Arial"/>
                <w:szCs w:val="24"/>
                <w:lang w:eastAsia="en-GB"/>
              </w:rPr>
              <w:t xml:space="preserve">If they suspect they may be </w:t>
            </w:r>
            <w:proofErr w:type="gramStart"/>
            <w:r w:rsidRPr="00561402">
              <w:rPr>
                <w:rFonts w:eastAsia="Times New Roman" w:cs="Arial"/>
                <w:szCs w:val="24"/>
                <w:lang w:eastAsia="en-GB"/>
              </w:rPr>
              <w:t>pregnant, or</w:t>
            </w:r>
            <w:proofErr w:type="gramEnd"/>
            <w:r w:rsidRPr="00561402">
              <w:rPr>
                <w:rFonts w:eastAsia="Times New Roman" w:cs="Arial"/>
                <w:szCs w:val="24"/>
                <w:lang w:eastAsia="en-GB"/>
              </w:rPr>
              <w:t xml:space="preserve"> are planning a pregnancy. Patients of childbearing potential should use appropriate </w:t>
            </w:r>
            <w:proofErr w:type="gramStart"/>
            <w:r w:rsidRPr="00561402">
              <w:rPr>
                <w:rFonts w:eastAsia="Times New Roman" w:cs="Arial"/>
                <w:szCs w:val="24"/>
                <w:lang w:eastAsia="en-GB"/>
              </w:rPr>
              <w:t>contraception, and</w:t>
            </w:r>
            <w:proofErr w:type="gramEnd"/>
            <w:r w:rsidRPr="00561402">
              <w:rPr>
                <w:rFonts w:eastAsia="Times New Roman" w:cs="Arial"/>
                <w:szCs w:val="24"/>
                <w:lang w:eastAsia="en-GB"/>
              </w:rPr>
              <w:t xml:space="preserve"> take a pregnancy test if they think there is a possibility they could be pregnant.</w:t>
            </w:r>
          </w:p>
          <w:p w14:paraId="4A80B67C" w14:textId="77777777" w:rsidR="007F2CD7" w:rsidRPr="00561402" w:rsidRDefault="007F2CD7" w:rsidP="008B7037">
            <w:pPr>
              <w:spacing w:before="60" w:after="60"/>
              <w:rPr>
                <w:rFonts w:eastAsia="Times New Roman" w:cs="Arial"/>
                <w:b/>
                <w:szCs w:val="24"/>
                <w:lang w:eastAsia="en-GB"/>
              </w:rPr>
            </w:pPr>
            <w:r w:rsidRPr="00561402">
              <w:rPr>
                <w:rFonts w:eastAsia="Times New Roman" w:cs="Arial"/>
                <w:b/>
                <w:szCs w:val="24"/>
                <w:lang w:eastAsia="en-GB"/>
              </w:rPr>
              <w:t>The patient/carer should be advised:</w:t>
            </w:r>
          </w:p>
          <w:p w14:paraId="46E5877E" w14:textId="77777777" w:rsidR="007F2CD7" w:rsidRPr="00561402" w:rsidRDefault="007F2CD7" w:rsidP="008B7037">
            <w:pPr>
              <w:numPr>
                <w:ilvl w:val="0"/>
                <w:numId w:val="13"/>
              </w:numPr>
              <w:spacing w:after="200"/>
              <w:ind w:left="357" w:hanging="357"/>
              <w:rPr>
                <w:rFonts w:eastAsia="Times New Roman" w:cs="Arial"/>
                <w:szCs w:val="24"/>
                <w:lang w:eastAsia="en-GB"/>
              </w:rPr>
            </w:pPr>
            <w:r w:rsidRPr="00561402">
              <w:rPr>
                <w:rFonts w:eastAsia="Times New Roman" w:cs="Arial"/>
                <w:szCs w:val="24"/>
                <w:lang w:eastAsia="en-GB"/>
              </w:rPr>
              <w:t xml:space="preserve">Attend regularly for monitoring and review appointments with primary care and </w:t>
            </w:r>
            <w:proofErr w:type="gramStart"/>
            <w:r w:rsidRPr="00561402">
              <w:rPr>
                <w:rFonts w:eastAsia="Times New Roman" w:cs="Arial"/>
                <w:szCs w:val="24"/>
                <w:lang w:eastAsia="en-GB"/>
              </w:rPr>
              <w:t>specialist, and</w:t>
            </w:r>
            <w:proofErr w:type="gramEnd"/>
            <w:r w:rsidRPr="00561402">
              <w:rPr>
                <w:rFonts w:eastAsia="Times New Roman" w:cs="Arial"/>
                <w:szCs w:val="24"/>
                <w:lang w:eastAsia="en-GB"/>
              </w:rPr>
              <w:t xml:space="preserve"> keep contact details up to date with both prescribers. It may not be safe to continue prescribing without regular review, and patients should be aware that their medicines could be stopped if they do not attend appointments.</w:t>
            </w:r>
          </w:p>
          <w:p w14:paraId="6E8BBB72" w14:textId="77777777" w:rsidR="007F2CD7" w:rsidRPr="00561402" w:rsidRDefault="007F2CD7" w:rsidP="008B7037">
            <w:pPr>
              <w:numPr>
                <w:ilvl w:val="0"/>
                <w:numId w:val="2"/>
              </w:numPr>
              <w:spacing w:before="60" w:after="60"/>
              <w:ind w:left="357" w:hanging="357"/>
              <w:rPr>
                <w:rFonts w:eastAsia="Times New Roman" w:cs="Arial"/>
                <w:szCs w:val="24"/>
                <w:lang w:eastAsia="en-GB"/>
              </w:rPr>
            </w:pPr>
            <w:proofErr w:type="spellStart"/>
            <w:r w:rsidRPr="00561402">
              <w:rPr>
                <w:rFonts w:eastAsia="Times New Roman" w:cs="Arial"/>
                <w:szCs w:val="24"/>
                <w:lang w:eastAsia="en-GB"/>
              </w:rPr>
              <w:t>Lisdexamfetamine</w:t>
            </w:r>
            <w:proofErr w:type="spellEnd"/>
            <w:r w:rsidRPr="00561402">
              <w:rPr>
                <w:rFonts w:eastAsia="Times New Roman" w:cs="Arial"/>
                <w:szCs w:val="24"/>
                <w:lang w:eastAsia="en-GB"/>
              </w:rPr>
              <w:t xml:space="preserve"> can affect impair cognitive function and is subject to drug driving laws, therefore patients must ensure their ability to drive is not impaired before driving. For information on 2015 legislation regarding driving whilst taking certain controlled drugs, including </w:t>
            </w:r>
            <w:proofErr w:type="spellStart"/>
            <w:r w:rsidRPr="00561402">
              <w:rPr>
                <w:rFonts w:eastAsia="Times New Roman" w:cs="Arial"/>
                <w:szCs w:val="24"/>
                <w:lang w:eastAsia="en-GB"/>
              </w:rPr>
              <w:t>amfetamines</w:t>
            </w:r>
            <w:proofErr w:type="spellEnd"/>
            <w:r w:rsidRPr="00561402">
              <w:rPr>
                <w:rFonts w:eastAsia="Times New Roman" w:cs="Arial"/>
                <w:szCs w:val="24"/>
                <w:lang w:eastAsia="en-GB"/>
              </w:rPr>
              <w:t xml:space="preserve">, see </w:t>
            </w:r>
            <w:hyperlink r:id="rId37" w:history="1">
              <w:r w:rsidRPr="00561402">
                <w:rPr>
                  <w:rFonts w:cs="Arial"/>
                  <w:color w:val="0000FF" w:themeColor="hyperlink"/>
                  <w:szCs w:val="24"/>
                  <w:u w:val="single"/>
                </w:rPr>
                <w:t>drugs and driving: the law</w:t>
              </w:r>
            </w:hyperlink>
            <w:r w:rsidRPr="00561402">
              <w:rPr>
                <w:rFonts w:cs="Arial"/>
                <w:color w:val="0000FF" w:themeColor="hyperlink"/>
                <w:szCs w:val="24"/>
                <w:u w:val="single"/>
              </w:rPr>
              <w:t xml:space="preserve">. </w:t>
            </w:r>
            <w:r w:rsidRPr="00561402">
              <w:rPr>
                <w:rFonts w:eastAsia="Times New Roman" w:cs="Arial"/>
                <w:szCs w:val="24"/>
                <w:lang w:eastAsia="en-GB"/>
              </w:rPr>
              <w:t xml:space="preserve">People who drive must inform the DVLA if their ADHD, narcolepsy or medicines affect their ability to drive safely. See </w:t>
            </w:r>
            <w:hyperlink r:id="rId38" w:history="1">
              <w:r w:rsidRPr="00561402">
                <w:rPr>
                  <w:rFonts w:eastAsia="Times New Roman" w:cs="Arial"/>
                  <w:color w:val="0000FF" w:themeColor="hyperlink"/>
                  <w:szCs w:val="24"/>
                  <w:u w:val="single"/>
                  <w:lang w:eastAsia="en-GB"/>
                </w:rPr>
                <w:t>https://www.gov.uk/adhd-and-driving</w:t>
              </w:r>
            </w:hyperlink>
            <w:r w:rsidRPr="00561402">
              <w:rPr>
                <w:rFonts w:eastAsia="Times New Roman" w:cs="Arial"/>
                <w:szCs w:val="24"/>
                <w:lang w:eastAsia="en-GB"/>
              </w:rPr>
              <w:t xml:space="preserve"> or </w:t>
            </w:r>
            <w:hyperlink r:id="rId39" w:history="1">
              <w:r w:rsidRPr="00561402">
                <w:rPr>
                  <w:rFonts w:eastAsia="Times New Roman" w:cs="Arial"/>
                  <w:color w:val="0000FF" w:themeColor="hyperlink"/>
                  <w:szCs w:val="24"/>
                  <w:u w:val="single"/>
                  <w:lang w:eastAsia="en-GB"/>
                </w:rPr>
                <w:t>https://www.gov.uk/narcolepsy-and-driving</w:t>
              </w:r>
            </w:hyperlink>
            <w:r w:rsidRPr="00561402">
              <w:rPr>
                <w:rFonts w:eastAsia="Times New Roman" w:cs="Arial"/>
                <w:szCs w:val="24"/>
                <w:lang w:eastAsia="en-GB"/>
              </w:rPr>
              <w:t xml:space="preserve">. </w:t>
            </w:r>
          </w:p>
          <w:p w14:paraId="01A2F9FB" w14:textId="77777777" w:rsidR="007F2CD7" w:rsidRPr="00561402" w:rsidRDefault="007F2CD7" w:rsidP="75CD906C">
            <w:pPr>
              <w:numPr>
                <w:ilvl w:val="0"/>
                <w:numId w:val="13"/>
              </w:numPr>
              <w:spacing w:before="60" w:after="60"/>
              <w:ind w:left="357" w:hanging="357"/>
              <w:rPr>
                <w:rFonts w:eastAsia="Times New Roman" w:cs="Arial"/>
                <w:lang w:eastAsia="en-GB"/>
              </w:rPr>
            </w:pPr>
            <w:r w:rsidRPr="00561402">
              <w:rPr>
                <w:rFonts w:cs="Arial"/>
              </w:rPr>
              <w:t xml:space="preserve">Avoid alcohol while taking </w:t>
            </w:r>
            <w:proofErr w:type="spellStart"/>
            <w:r w:rsidRPr="00561402">
              <w:rPr>
                <w:rFonts w:cs="Arial"/>
              </w:rPr>
              <w:t>lisdexamfetamine</w:t>
            </w:r>
            <w:proofErr w:type="spellEnd"/>
            <w:r w:rsidRPr="00561402">
              <w:rPr>
                <w:rFonts w:cs="Arial"/>
              </w:rPr>
              <w:t xml:space="preserve">, as it may make some side effects worse. Avoid recreational drugs. </w:t>
            </w:r>
            <w:r w:rsidRPr="00561402">
              <w:rPr>
                <w:rFonts w:eastAsia="Times New Roman" w:cs="Arial"/>
                <w:lang w:eastAsia="en-GB"/>
              </w:rPr>
              <w:t xml:space="preserve">Due to the risks of severe depression, and fatigue, abrupt withdrawal after a prolonged period of intake of high doses of </w:t>
            </w:r>
            <w:proofErr w:type="spellStart"/>
            <w:r w:rsidRPr="00561402">
              <w:rPr>
                <w:rFonts w:eastAsia="Times New Roman" w:cs="Arial"/>
                <w:lang w:eastAsia="en-GB"/>
              </w:rPr>
              <w:t>lisdexamfetamine</w:t>
            </w:r>
            <w:proofErr w:type="spellEnd"/>
            <w:r w:rsidRPr="00561402">
              <w:rPr>
                <w:rFonts w:eastAsia="Times New Roman" w:cs="Arial"/>
                <w:lang w:eastAsia="en-GB"/>
              </w:rPr>
              <w:t xml:space="preserve"> should be avoided. Patients wishing to reduce their dose or stop </w:t>
            </w:r>
            <w:proofErr w:type="spellStart"/>
            <w:r w:rsidRPr="00561402">
              <w:rPr>
                <w:rFonts w:eastAsia="Times New Roman" w:cs="Arial"/>
                <w:lang w:eastAsia="en-GB"/>
              </w:rPr>
              <w:t>lisdexamfetamine</w:t>
            </w:r>
            <w:proofErr w:type="spellEnd"/>
            <w:r w:rsidRPr="00561402">
              <w:rPr>
                <w:rFonts w:eastAsia="Times New Roman" w:cs="Arial"/>
                <w:lang w:eastAsia="en-GB"/>
              </w:rPr>
              <w:t xml:space="preserve"> treatment should discuss with their specialist before doing so.</w:t>
            </w:r>
          </w:p>
          <w:p w14:paraId="5611F653" w14:textId="49EFDEE6" w:rsidR="007F2CD7" w:rsidRPr="00561402" w:rsidRDefault="007F2CD7" w:rsidP="008B7037">
            <w:pPr>
              <w:numPr>
                <w:ilvl w:val="0"/>
                <w:numId w:val="13"/>
              </w:numPr>
              <w:spacing w:before="60" w:after="60"/>
              <w:ind w:left="357" w:hanging="357"/>
              <w:rPr>
                <w:rFonts w:eastAsia="Times New Roman" w:cs="Arial"/>
                <w:szCs w:val="24"/>
                <w:lang w:eastAsia="en-GB"/>
              </w:rPr>
            </w:pPr>
            <w:proofErr w:type="spellStart"/>
            <w:r w:rsidRPr="00561402">
              <w:rPr>
                <w:rFonts w:eastAsia="Times New Roman" w:cs="Arial"/>
                <w:szCs w:val="24"/>
                <w:lang w:eastAsia="en-GB"/>
              </w:rPr>
              <w:t>Lisdexamfetamine</w:t>
            </w:r>
            <w:proofErr w:type="spellEnd"/>
            <w:r w:rsidRPr="00561402">
              <w:rPr>
                <w:rFonts w:eastAsia="Times New Roman" w:cs="Arial"/>
                <w:szCs w:val="24"/>
                <w:lang w:eastAsia="en-GB"/>
              </w:rPr>
              <w:t xml:space="preserve"> is a schedule 2 controlled drug. Patients may be required to prove their identity when collecting </w:t>
            </w:r>
            <w:proofErr w:type="gramStart"/>
            <w:r w:rsidRPr="00561402">
              <w:rPr>
                <w:rFonts w:eastAsia="Times New Roman" w:cs="Arial"/>
                <w:szCs w:val="24"/>
                <w:lang w:eastAsia="en-GB"/>
              </w:rPr>
              <w:t>prescriptions, and</w:t>
            </w:r>
            <w:proofErr w:type="gramEnd"/>
            <w:r w:rsidRPr="00561402">
              <w:rPr>
                <w:rFonts w:eastAsia="Times New Roman" w:cs="Arial"/>
                <w:szCs w:val="24"/>
                <w:lang w:eastAsia="en-GB"/>
              </w:rPr>
              <w:t xml:space="preserve"> should store </w:t>
            </w:r>
            <w:proofErr w:type="spellStart"/>
            <w:r w:rsidRPr="00561402">
              <w:rPr>
                <w:rFonts w:eastAsia="Times New Roman" w:cs="Arial"/>
                <w:szCs w:val="24"/>
                <w:lang w:eastAsia="en-GB"/>
              </w:rPr>
              <w:t>lisdexamfetamine</w:t>
            </w:r>
            <w:proofErr w:type="spellEnd"/>
            <w:r w:rsidRPr="00561402">
              <w:rPr>
                <w:rFonts w:eastAsia="Times New Roman" w:cs="Arial"/>
                <w:szCs w:val="24"/>
                <w:lang w:eastAsia="en-GB"/>
              </w:rPr>
              <w:t xml:space="preserve"> safely and securely. It must not be shared with anyone else. There are restrictions on travelling with controlled drugs: see https://www.gov.uk/guidance/controlled-drugs-personal-licences.</w:t>
            </w:r>
          </w:p>
          <w:p w14:paraId="0A23BB40" w14:textId="77777777" w:rsidR="007F2CD7" w:rsidRPr="00561402" w:rsidRDefault="007F2CD7" w:rsidP="008B7037">
            <w:pPr>
              <w:spacing w:before="60" w:after="60"/>
              <w:rPr>
                <w:rFonts w:eastAsia="Times New Roman" w:cs="Arial"/>
                <w:szCs w:val="24"/>
                <w:lang w:eastAsia="en-GB"/>
              </w:rPr>
            </w:pPr>
            <w:r w:rsidRPr="00561402">
              <w:rPr>
                <w:rFonts w:eastAsia="Times New Roman" w:cs="Arial"/>
                <w:b/>
                <w:szCs w:val="24"/>
                <w:u w:val="single"/>
                <w:lang w:eastAsia="en-GB"/>
              </w:rPr>
              <w:t>Patient information</w:t>
            </w:r>
            <w:r w:rsidRPr="00561402">
              <w:rPr>
                <w:rFonts w:eastAsia="Times New Roman" w:cs="Arial"/>
                <w:szCs w:val="24"/>
                <w:lang w:eastAsia="en-GB"/>
              </w:rPr>
              <w:t>:</w:t>
            </w:r>
          </w:p>
          <w:p w14:paraId="17D34BB6" w14:textId="77777777" w:rsidR="007F2CD7" w:rsidRPr="00561402" w:rsidRDefault="007F2CD7" w:rsidP="008B7037">
            <w:pPr>
              <w:numPr>
                <w:ilvl w:val="0"/>
                <w:numId w:val="14"/>
              </w:numPr>
              <w:spacing w:before="60" w:after="60"/>
              <w:rPr>
                <w:rFonts w:eastAsia="Times New Roman" w:cs="Arial"/>
                <w:szCs w:val="24"/>
                <w:lang w:eastAsia="en-GB"/>
              </w:rPr>
            </w:pPr>
            <w:r w:rsidRPr="00561402">
              <w:rPr>
                <w:rFonts w:eastAsia="Times New Roman" w:cs="Arial"/>
                <w:szCs w:val="24"/>
                <w:lang w:eastAsia="en-GB"/>
              </w:rPr>
              <w:t xml:space="preserve">Royal College of Psychiatrists – ADHD in adults. </w:t>
            </w:r>
            <w:hyperlink r:id="rId40" w:history="1">
              <w:r w:rsidRPr="00561402">
                <w:rPr>
                  <w:rFonts w:eastAsia="Times New Roman" w:cs="Arial"/>
                  <w:color w:val="0000FF" w:themeColor="hyperlink"/>
                  <w:szCs w:val="24"/>
                  <w:u w:val="single"/>
                  <w:lang w:eastAsia="en-GB"/>
                </w:rPr>
                <w:t>https://www.rcpsych.ac.uk/mental-health/problems-disorders/adhd-in-adults</w:t>
              </w:r>
            </w:hyperlink>
            <w:r w:rsidRPr="00561402">
              <w:rPr>
                <w:rFonts w:eastAsia="Times New Roman" w:cs="Arial"/>
                <w:szCs w:val="24"/>
                <w:lang w:eastAsia="en-GB"/>
              </w:rPr>
              <w:t xml:space="preserve"> </w:t>
            </w:r>
          </w:p>
          <w:p w14:paraId="200C4735" w14:textId="77777777" w:rsidR="007F2CD7" w:rsidRPr="00561402" w:rsidRDefault="007F2CD7" w:rsidP="008B7037">
            <w:pPr>
              <w:numPr>
                <w:ilvl w:val="0"/>
                <w:numId w:val="14"/>
              </w:numPr>
              <w:spacing w:before="60" w:after="60"/>
              <w:rPr>
                <w:rFonts w:eastAsia="Times New Roman" w:cs="Arial"/>
                <w:szCs w:val="24"/>
                <w:lang w:eastAsia="en-GB"/>
              </w:rPr>
            </w:pPr>
            <w:r w:rsidRPr="00561402">
              <w:rPr>
                <w:rFonts w:eastAsia="Times New Roman" w:cs="Arial"/>
                <w:szCs w:val="24"/>
                <w:lang w:eastAsia="en-GB"/>
              </w:rPr>
              <w:t xml:space="preserve">NHS – </w:t>
            </w:r>
            <w:proofErr w:type="gramStart"/>
            <w:r w:rsidRPr="00561402">
              <w:rPr>
                <w:rFonts w:eastAsia="Times New Roman" w:cs="Arial"/>
                <w:szCs w:val="24"/>
                <w:lang w:eastAsia="en-GB"/>
              </w:rPr>
              <w:t>Attention deficit hyperactivity disorder</w:t>
            </w:r>
            <w:proofErr w:type="gramEnd"/>
            <w:r w:rsidRPr="00561402">
              <w:rPr>
                <w:rFonts w:eastAsia="Times New Roman" w:cs="Arial"/>
                <w:szCs w:val="24"/>
                <w:lang w:eastAsia="en-GB"/>
              </w:rPr>
              <w:t xml:space="preserve">. </w:t>
            </w:r>
            <w:hyperlink r:id="rId41" w:history="1">
              <w:r w:rsidRPr="00561402">
                <w:rPr>
                  <w:rFonts w:eastAsia="Times New Roman" w:cs="Arial"/>
                  <w:color w:val="0000FF" w:themeColor="hyperlink"/>
                  <w:szCs w:val="24"/>
                  <w:u w:val="single"/>
                  <w:lang w:eastAsia="en-GB"/>
                </w:rPr>
                <w:t>https://www.nhs.uk/conditions/attention-deficit-hyperactivity-disorder-adhd/</w:t>
              </w:r>
            </w:hyperlink>
            <w:r w:rsidRPr="00561402">
              <w:rPr>
                <w:rFonts w:eastAsia="Times New Roman" w:cs="Arial"/>
                <w:szCs w:val="24"/>
                <w:lang w:eastAsia="en-GB"/>
              </w:rPr>
              <w:t xml:space="preserve"> </w:t>
            </w:r>
          </w:p>
          <w:p w14:paraId="22A8C0EC" w14:textId="77777777" w:rsidR="007F2CD7" w:rsidRPr="00561402" w:rsidRDefault="007F2CD7" w:rsidP="008B7037">
            <w:pPr>
              <w:numPr>
                <w:ilvl w:val="0"/>
                <w:numId w:val="14"/>
              </w:numPr>
              <w:spacing w:before="60" w:after="60"/>
              <w:rPr>
                <w:rFonts w:eastAsia="Times New Roman" w:cs="Arial"/>
                <w:b/>
                <w:color w:val="000000"/>
                <w:szCs w:val="24"/>
                <w:u w:val="single"/>
                <w:lang w:eastAsia="en-GB"/>
              </w:rPr>
            </w:pPr>
            <w:r w:rsidRPr="00561402">
              <w:rPr>
                <w:rFonts w:eastAsia="Times New Roman" w:cs="Arial"/>
                <w:szCs w:val="24"/>
                <w:lang w:eastAsia="en-GB"/>
              </w:rPr>
              <w:t xml:space="preserve">Narcolepsy UK – </w:t>
            </w:r>
            <w:proofErr w:type="spellStart"/>
            <w:r w:rsidRPr="00561402">
              <w:rPr>
                <w:rFonts w:eastAsia="Times New Roman" w:cs="Arial"/>
                <w:szCs w:val="24"/>
                <w:lang w:eastAsia="en-GB"/>
              </w:rPr>
              <w:t>lisdexamfetamine</w:t>
            </w:r>
            <w:proofErr w:type="spellEnd"/>
            <w:r w:rsidRPr="00561402">
              <w:rPr>
                <w:rFonts w:eastAsia="Times New Roman" w:cs="Arial"/>
                <w:szCs w:val="24"/>
                <w:lang w:eastAsia="en-GB"/>
              </w:rPr>
              <w:t xml:space="preserve">. </w:t>
            </w:r>
            <w:hyperlink r:id="rId42" w:history="1">
              <w:r w:rsidRPr="00561402">
                <w:rPr>
                  <w:rFonts w:eastAsia="Times New Roman" w:cs="Arial"/>
                  <w:color w:val="0000FF" w:themeColor="hyperlink"/>
                  <w:szCs w:val="24"/>
                  <w:u w:val="single"/>
                  <w:lang w:eastAsia="en-GB"/>
                </w:rPr>
                <w:t>https://www.narcolepsy.org.uk/resources/lisdexamfetamine</w:t>
              </w:r>
            </w:hyperlink>
            <w:r w:rsidRPr="00561402">
              <w:rPr>
                <w:rFonts w:eastAsia="Times New Roman" w:cs="Arial"/>
                <w:szCs w:val="24"/>
                <w:lang w:eastAsia="en-GB"/>
              </w:rPr>
              <w:t xml:space="preserve"> </w:t>
            </w:r>
          </w:p>
          <w:p w14:paraId="54A71DB2" w14:textId="4754FE33" w:rsidR="002C1756" w:rsidRPr="00561402" w:rsidRDefault="007F2CD7" w:rsidP="008B7037">
            <w:pPr>
              <w:numPr>
                <w:ilvl w:val="0"/>
                <w:numId w:val="14"/>
              </w:numPr>
              <w:spacing w:before="60" w:after="60"/>
              <w:rPr>
                <w:rFonts w:eastAsia="Times New Roman" w:cs="Arial"/>
                <w:b/>
                <w:color w:val="000000"/>
                <w:szCs w:val="24"/>
                <w:u w:val="single"/>
                <w:lang w:eastAsia="en-GB"/>
              </w:rPr>
            </w:pPr>
            <w:r w:rsidRPr="00561402">
              <w:rPr>
                <w:rFonts w:eastAsia="Times New Roman" w:cs="Arial"/>
                <w:szCs w:val="24"/>
                <w:lang w:eastAsia="en-GB"/>
              </w:rPr>
              <w:t xml:space="preserve">NHS – Narcolepsy. </w:t>
            </w:r>
            <w:hyperlink r:id="rId43" w:history="1">
              <w:r w:rsidRPr="00561402">
                <w:rPr>
                  <w:rFonts w:eastAsia="Times New Roman" w:cs="Arial"/>
                  <w:color w:val="0000FF" w:themeColor="hyperlink"/>
                  <w:szCs w:val="24"/>
                  <w:u w:val="single"/>
                  <w:lang w:eastAsia="en-GB"/>
                </w:rPr>
                <w:t>https://www.nhs.uk/conditions/narcolepsy/</w:t>
              </w:r>
            </w:hyperlink>
            <w:r w:rsidR="002C1756" w:rsidRPr="00561402">
              <w:rPr>
                <w:rFonts w:eastAsia="Times New Roman" w:cs="Arial"/>
                <w:szCs w:val="24"/>
                <w:lang w:eastAsia="en-GB"/>
              </w:rPr>
              <w:t xml:space="preserve"> </w:t>
            </w:r>
          </w:p>
        </w:tc>
      </w:tr>
      <w:tr w:rsidR="002C1756" w:rsidRPr="00561402" w14:paraId="79305DF7" w14:textId="77777777" w:rsidTr="75CD906C">
        <w:trPr>
          <w:jc w:val="center"/>
        </w:trPr>
        <w:tc>
          <w:tcPr>
            <w:tcW w:w="10455" w:type="dxa"/>
            <w:gridSpan w:val="3"/>
            <w:tcBorders>
              <w:bottom w:val="nil"/>
            </w:tcBorders>
            <w:shd w:val="clear" w:color="auto" w:fill="F2F2F2" w:themeFill="background1" w:themeFillShade="F2"/>
          </w:tcPr>
          <w:p w14:paraId="2E2ABBD7" w14:textId="4FC17E28" w:rsidR="002C1756" w:rsidRPr="00561402" w:rsidRDefault="002C1756" w:rsidP="008B7037">
            <w:pPr>
              <w:pStyle w:val="Heading1"/>
              <w:tabs>
                <w:tab w:val="right" w:pos="10240"/>
              </w:tabs>
              <w:spacing w:line="360" w:lineRule="atLeast"/>
              <w:ind w:left="599" w:hanging="599"/>
              <w:rPr>
                <w:lang w:eastAsia="en-GB"/>
              </w:rPr>
            </w:pPr>
            <w:bookmarkStart w:id="15" w:name="Twelve_pregnancy_paternity"/>
            <w:r w:rsidRPr="00561402">
              <w:rPr>
                <w:lang w:eastAsia="en-GB"/>
              </w:rPr>
              <w:t>Pregnancy, paternal exposure and breast feeding</w:t>
            </w:r>
            <w:bookmarkEnd w:id="15"/>
            <w:r w:rsidRPr="00561402">
              <w:rPr>
                <w:lang w:eastAsia="en-GB"/>
              </w:rPr>
              <w:tab/>
            </w:r>
            <w:hyperlink w:anchor="Responsibilities" w:history="1">
              <w:r w:rsidRPr="00561402">
                <w:rPr>
                  <w:rStyle w:val="Hyperlink"/>
                  <w:rFonts w:eastAsia="Times New Roman" w:cs="Arial"/>
                  <w:b w:val="0"/>
                  <w:bCs w:val="0"/>
                  <w:sz w:val="24"/>
                  <w:szCs w:val="24"/>
                  <w:lang w:eastAsia="en-GB"/>
                </w:rPr>
                <w:t>Back to top</w:t>
              </w:r>
            </w:hyperlink>
          </w:p>
          <w:p w14:paraId="5B7A2D80" w14:textId="3874F34F" w:rsidR="002C1756" w:rsidRPr="00561402" w:rsidRDefault="002C1756" w:rsidP="008B7037">
            <w:pPr>
              <w:rPr>
                <w:color w:val="000000"/>
                <w:lang w:eastAsia="en-GB"/>
              </w:rPr>
            </w:pPr>
            <w:r w:rsidRPr="00561402">
              <w:rPr>
                <w:lang w:eastAsia="en-GB"/>
              </w:rPr>
              <w:t>It is the responsibility of the specialist to provide advice on the need for contraception to male and female patients on initiation and at each review, but the ongoing responsibility for providing this advice rests with both the primary care prescriber and the specialist.</w:t>
            </w:r>
          </w:p>
        </w:tc>
      </w:tr>
      <w:tr w:rsidR="002C1756" w:rsidRPr="00561402" w14:paraId="24C2F939" w14:textId="77777777" w:rsidTr="75CD906C">
        <w:trPr>
          <w:jc w:val="center"/>
        </w:trPr>
        <w:tc>
          <w:tcPr>
            <w:tcW w:w="10455" w:type="dxa"/>
            <w:gridSpan w:val="3"/>
            <w:tcBorders>
              <w:top w:val="nil"/>
              <w:bottom w:val="single" w:sz="4" w:space="0" w:color="auto"/>
            </w:tcBorders>
          </w:tcPr>
          <w:p w14:paraId="1FB3101C" w14:textId="77777777" w:rsidR="007F2CD7" w:rsidRPr="00561402" w:rsidRDefault="007F2CD7" w:rsidP="008B7037">
            <w:pPr>
              <w:autoSpaceDE w:val="0"/>
              <w:autoSpaceDN w:val="0"/>
              <w:adjustRightInd w:val="0"/>
              <w:spacing w:before="60" w:after="60"/>
              <w:rPr>
                <w:rFonts w:eastAsia="Times New Roman" w:cstheme="minorHAnsi"/>
                <w:b/>
                <w:color w:val="000000"/>
                <w:lang w:eastAsia="en-GB"/>
              </w:rPr>
            </w:pPr>
            <w:r w:rsidRPr="00561402">
              <w:rPr>
                <w:rFonts w:eastAsia="Times New Roman" w:cstheme="minorHAnsi"/>
                <w:b/>
                <w:color w:val="000000"/>
                <w:u w:val="single"/>
                <w:lang w:eastAsia="en-GB"/>
              </w:rPr>
              <w:t>Pregnancy</w:t>
            </w:r>
            <w:r w:rsidRPr="00561402">
              <w:rPr>
                <w:rFonts w:eastAsia="Times New Roman" w:cstheme="minorHAnsi"/>
                <w:b/>
                <w:color w:val="000000"/>
                <w:lang w:eastAsia="en-GB"/>
              </w:rPr>
              <w:t>:</w:t>
            </w:r>
          </w:p>
          <w:p w14:paraId="337DCCE0" w14:textId="77777777" w:rsidR="007F2CD7" w:rsidRPr="00561402" w:rsidRDefault="007F2CD7" w:rsidP="008B7037">
            <w:pPr>
              <w:autoSpaceDE w:val="0"/>
              <w:autoSpaceDN w:val="0"/>
              <w:adjustRightInd w:val="0"/>
              <w:spacing w:before="60" w:after="60"/>
              <w:rPr>
                <w:rFonts w:eastAsia="Times New Roman" w:cstheme="minorHAnsi"/>
                <w:color w:val="000000"/>
                <w:lang w:eastAsia="en-GB"/>
              </w:rPr>
            </w:pPr>
            <w:r w:rsidRPr="00561402">
              <w:rPr>
                <w:rFonts w:eastAsia="Times New Roman" w:cstheme="minorHAnsi"/>
                <w:color w:val="000000"/>
                <w:lang w:eastAsia="en-GB"/>
              </w:rPr>
              <w:t xml:space="preserve">The active metabolite of </w:t>
            </w:r>
            <w:proofErr w:type="spellStart"/>
            <w:r w:rsidRPr="00561402">
              <w:rPr>
                <w:rFonts w:eastAsia="Times New Roman" w:cstheme="minorHAnsi"/>
                <w:color w:val="000000"/>
                <w:lang w:eastAsia="en-GB"/>
              </w:rPr>
              <w:t>lisdexamfetamine</w:t>
            </w:r>
            <w:proofErr w:type="spellEnd"/>
            <w:r w:rsidRPr="00561402">
              <w:rPr>
                <w:rFonts w:eastAsia="Times New Roman" w:cstheme="minorHAnsi"/>
                <w:color w:val="000000"/>
                <w:lang w:eastAsia="en-GB"/>
              </w:rPr>
              <w:t xml:space="preserve">, </w:t>
            </w:r>
            <w:proofErr w:type="spellStart"/>
            <w:r w:rsidRPr="00561402">
              <w:rPr>
                <w:rFonts w:eastAsia="Times New Roman" w:cstheme="minorHAnsi"/>
                <w:color w:val="000000"/>
                <w:lang w:eastAsia="en-GB"/>
              </w:rPr>
              <w:t>dexamfetamine</w:t>
            </w:r>
            <w:proofErr w:type="spellEnd"/>
            <w:r w:rsidRPr="00561402">
              <w:rPr>
                <w:rFonts w:eastAsia="Times New Roman" w:cstheme="minorHAnsi"/>
                <w:color w:val="000000"/>
                <w:lang w:eastAsia="en-GB"/>
              </w:rPr>
              <w:t xml:space="preserve">, is thought to cross the placenta. The limited data available shows an increased risk of premature birth and preeclampsia. Infants may also develop withdrawal symptoms such as dysphoria, hyperexcitability and pronounced exhaustion. </w:t>
            </w:r>
          </w:p>
          <w:p w14:paraId="7C298AE2" w14:textId="77777777" w:rsidR="007F2CD7" w:rsidRPr="00561402" w:rsidRDefault="007F2CD7" w:rsidP="008B7037">
            <w:pPr>
              <w:autoSpaceDE w:val="0"/>
              <w:autoSpaceDN w:val="0"/>
              <w:adjustRightInd w:val="0"/>
              <w:spacing w:before="60" w:after="60"/>
              <w:rPr>
                <w:rFonts w:eastAsia="Times New Roman" w:cstheme="minorHAnsi"/>
                <w:color w:val="000000"/>
                <w:lang w:eastAsia="en-GB"/>
              </w:rPr>
            </w:pPr>
            <w:r w:rsidRPr="00561402">
              <w:rPr>
                <w:rFonts w:eastAsia="Times New Roman" w:cstheme="minorHAnsi"/>
                <w:color w:val="000000"/>
                <w:lang w:eastAsia="en-GB"/>
              </w:rPr>
              <w:t>If a patient becomes pregnant or is planning a pregnancy during treatment they should discuss treatment options with their specialist.</w:t>
            </w:r>
            <w:r w:rsidRPr="00561402">
              <w:t xml:space="preserve"> </w:t>
            </w:r>
            <w:r w:rsidRPr="00561402">
              <w:rPr>
                <w:rFonts w:eastAsia="Times New Roman" w:cstheme="minorHAnsi"/>
                <w:color w:val="000000"/>
                <w:lang w:eastAsia="en-GB"/>
              </w:rPr>
              <w:t xml:space="preserve">The specialist will reassume prescribing responsibility, ending the shared care agreement.  </w:t>
            </w:r>
            <w:proofErr w:type="spellStart"/>
            <w:r w:rsidRPr="00561402">
              <w:rPr>
                <w:rFonts w:eastAsia="Times New Roman" w:cstheme="minorHAnsi"/>
                <w:color w:val="000000"/>
                <w:lang w:eastAsia="en-GB"/>
              </w:rPr>
              <w:t>Lisdexamfetamine</w:t>
            </w:r>
            <w:proofErr w:type="spellEnd"/>
            <w:r w:rsidRPr="00561402">
              <w:rPr>
                <w:rFonts w:eastAsia="Times New Roman" w:cstheme="minorHAnsi"/>
                <w:color w:val="000000"/>
                <w:lang w:eastAsia="en-GB"/>
              </w:rPr>
              <w:t xml:space="preserve"> should only be used during pregnancy if the potential benefit outweighs the risks.</w:t>
            </w:r>
          </w:p>
          <w:p w14:paraId="0BC696C7" w14:textId="683B01B8" w:rsidR="007F2CD7" w:rsidRPr="00561402" w:rsidRDefault="007F2CD7" w:rsidP="008B7037">
            <w:pPr>
              <w:autoSpaceDE w:val="0"/>
              <w:autoSpaceDN w:val="0"/>
              <w:adjustRightInd w:val="0"/>
              <w:spacing w:before="60" w:after="60"/>
              <w:rPr>
                <w:rFonts w:eastAsia="Times New Roman" w:cstheme="minorHAnsi"/>
                <w:color w:val="000000"/>
                <w:lang w:eastAsia="en-GB"/>
              </w:rPr>
            </w:pPr>
            <w:r w:rsidRPr="00561402">
              <w:rPr>
                <w:rFonts w:eastAsia="Times New Roman" w:cstheme="minorHAnsi"/>
                <w:color w:val="000000"/>
                <w:lang w:eastAsia="en-GB"/>
              </w:rPr>
              <w:t xml:space="preserve">Healthcare professional information available from:  </w:t>
            </w:r>
            <w:hyperlink r:id="rId44" w:history="1">
              <w:r w:rsidRPr="00561402">
                <w:rPr>
                  <w:rStyle w:val="Hyperlink"/>
                  <w:rFonts w:eastAsia="Times New Roman" w:cstheme="minorHAnsi"/>
                  <w:lang w:eastAsia="en-GB"/>
                </w:rPr>
                <w:t>https://www.medicinesinpregnancy.org/bumps/monographs/USE-OF-AMFETAMINES-IN-PREGNANCY/</w:t>
              </w:r>
            </w:hyperlink>
            <w:r w:rsidRPr="00561402">
              <w:rPr>
                <w:rFonts w:eastAsia="Times New Roman" w:cstheme="minorHAnsi"/>
                <w:color w:val="000000"/>
                <w:lang w:eastAsia="en-GB"/>
              </w:rPr>
              <w:t xml:space="preserve"> </w:t>
            </w:r>
          </w:p>
          <w:p w14:paraId="5C93117B" w14:textId="77777777" w:rsidR="007F2CD7" w:rsidRPr="00561402" w:rsidRDefault="007F2CD7" w:rsidP="008B7037">
            <w:pPr>
              <w:autoSpaceDE w:val="0"/>
              <w:autoSpaceDN w:val="0"/>
              <w:adjustRightInd w:val="0"/>
              <w:spacing w:before="60" w:after="60"/>
              <w:rPr>
                <w:rFonts w:eastAsia="Times New Roman" w:cstheme="minorHAnsi"/>
                <w:b/>
                <w:color w:val="000000"/>
                <w:lang w:eastAsia="en-GB"/>
              </w:rPr>
            </w:pPr>
            <w:r w:rsidRPr="00561402">
              <w:rPr>
                <w:rFonts w:eastAsia="Times New Roman" w:cstheme="minorHAnsi"/>
                <w:b/>
                <w:color w:val="000000"/>
                <w:u w:val="single"/>
                <w:lang w:eastAsia="en-GB"/>
              </w:rPr>
              <w:t>Breastfeeding</w:t>
            </w:r>
            <w:r w:rsidRPr="00561402">
              <w:rPr>
                <w:rFonts w:eastAsia="Times New Roman" w:cstheme="minorHAnsi"/>
                <w:b/>
                <w:color w:val="000000"/>
                <w:lang w:eastAsia="en-GB"/>
              </w:rPr>
              <w:t>:</w:t>
            </w:r>
          </w:p>
          <w:p w14:paraId="11127693" w14:textId="77777777" w:rsidR="007F2CD7" w:rsidRPr="00561402" w:rsidRDefault="007F2CD7" w:rsidP="008B7037">
            <w:pPr>
              <w:autoSpaceDE w:val="0"/>
              <w:autoSpaceDN w:val="0"/>
              <w:adjustRightInd w:val="0"/>
              <w:spacing w:before="60" w:after="60"/>
              <w:rPr>
                <w:rFonts w:eastAsia="Times New Roman" w:cstheme="minorHAnsi"/>
                <w:color w:val="000000"/>
                <w:lang w:eastAsia="en-GB"/>
              </w:rPr>
            </w:pPr>
            <w:r w:rsidRPr="00561402">
              <w:rPr>
                <w:rFonts w:eastAsia="Times New Roman" w:cstheme="minorHAnsi"/>
                <w:color w:val="000000"/>
                <w:lang w:eastAsia="en-GB"/>
              </w:rPr>
              <w:t xml:space="preserve">There is no published evidence for safety of </w:t>
            </w:r>
            <w:proofErr w:type="spellStart"/>
            <w:r w:rsidRPr="00561402">
              <w:rPr>
                <w:rFonts w:eastAsia="Times New Roman" w:cstheme="minorHAnsi"/>
                <w:color w:val="000000"/>
                <w:lang w:eastAsia="en-GB"/>
              </w:rPr>
              <w:t>lisdexamfetamine</w:t>
            </w:r>
            <w:proofErr w:type="spellEnd"/>
            <w:r w:rsidRPr="00561402">
              <w:rPr>
                <w:rFonts w:eastAsia="Times New Roman" w:cstheme="minorHAnsi"/>
                <w:color w:val="000000"/>
                <w:lang w:eastAsia="en-GB"/>
              </w:rPr>
              <w:t xml:space="preserve"> in breastfeeding. The manufacturers recommend against use, and the UK Drugs in Lactation Service recommend caution (see link below). </w:t>
            </w:r>
            <w:proofErr w:type="spellStart"/>
            <w:r w:rsidRPr="00561402">
              <w:rPr>
                <w:rFonts w:eastAsia="Times New Roman" w:cstheme="minorHAnsi"/>
                <w:color w:val="000000"/>
                <w:lang w:eastAsia="en-GB"/>
              </w:rPr>
              <w:t>Lisdexamfetamine</w:t>
            </w:r>
            <w:proofErr w:type="spellEnd"/>
            <w:r w:rsidRPr="00561402">
              <w:rPr>
                <w:rFonts w:eastAsia="Times New Roman" w:cstheme="minorHAnsi"/>
                <w:color w:val="000000"/>
                <w:lang w:eastAsia="en-GB"/>
              </w:rPr>
              <w:t xml:space="preserve"> metabolites, including </w:t>
            </w:r>
            <w:proofErr w:type="spellStart"/>
            <w:r w:rsidRPr="00561402">
              <w:rPr>
                <w:rFonts w:eastAsia="Times New Roman" w:cstheme="minorHAnsi"/>
                <w:color w:val="000000"/>
                <w:lang w:eastAsia="en-GB"/>
              </w:rPr>
              <w:t>dexamfetamine</w:t>
            </w:r>
            <w:proofErr w:type="spellEnd"/>
            <w:r w:rsidRPr="00561402">
              <w:rPr>
                <w:rFonts w:eastAsia="Times New Roman" w:cstheme="minorHAnsi"/>
                <w:color w:val="000000"/>
                <w:lang w:eastAsia="en-GB"/>
              </w:rPr>
              <w:t xml:space="preserve">, are excreted in human milk, therefore a risk to infants cannot be excluded. An individual risk assessment must be made, </w:t>
            </w:r>
            <w:proofErr w:type="gramStart"/>
            <w:r w:rsidRPr="00561402">
              <w:rPr>
                <w:rFonts w:eastAsia="Times New Roman" w:cstheme="minorHAnsi"/>
                <w:color w:val="000000"/>
                <w:lang w:eastAsia="en-GB"/>
              </w:rPr>
              <w:t>taking into account</w:t>
            </w:r>
            <w:proofErr w:type="gramEnd"/>
            <w:r w:rsidRPr="00561402">
              <w:rPr>
                <w:rFonts w:eastAsia="Times New Roman" w:cstheme="minorHAnsi"/>
                <w:color w:val="000000"/>
                <w:lang w:eastAsia="en-GB"/>
              </w:rPr>
              <w:t xml:space="preserve"> the benefit of breast feeding for the child and the benefit of therapy for the woman. </w:t>
            </w:r>
          </w:p>
          <w:p w14:paraId="32EA8B8E" w14:textId="680B7D0D" w:rsidR="007F2CD7" w:rsidRPr="00561402" w:rsidRDefault="007F2CD7" w:rsidP="008B7037">
            <w:pPr>
              <w:autoSpaceDE w:val="0"/>
              <w:autoSpaceDN w:val="0"/>
              <w:adjustRightInd w:val="0"/>
              <w:spacing w:before="60" w:after="60"/>
              <w:rPr>
                <w:rFonts w:eastAsia="Times New Roman" w:cstheme="minorHAnsi"/>
                <w:color w:val="000000"/>
                <w:lang w:eastAsia="en-GB"/>
              </w:rPr>
            </w:pPr>
            <w:r w:rsidRPr="00561402">
              <w:rPr>
                <w:rFonts w:eastAsia="Times New Roman" w:cstheme="minorHAnsi"/>
                <w:color w:val="000000"/>
                <w:lang w:eastAsia="en-GB"/>
              </w:rPr>
              <w:t xml:space="preserve">Healthcare professional information available from: </w:t>
            </w:r>
            <w:hyperlink r:id="rId45" w:history="1">
              <w:r w:rsidRPr="00561402">
                <w:rPr>
                  <w:rStyle w:val="Hyperlink"/>
                  <w:rFonts w:eastAsia="Times New Roman" w:cstheme="minorHAnsi"/>
                  <w:lang w:eastAsia="en-GB"/>
                </w:rPr>
                <w:t>https://www.sps.nhs.uk/articles/safety-in-lactation-drugs-for-adhd/</w:t>
              </w:r>
            </w:hyperlink>
            <w:r w:rsidRPr="00561402">
              <w:rPr>
                <w:rFonts w:eastAsia="Times New Roman" w:cstheme="minorHAnsi"/>
                <w:color w:val="000000"/>
                <w:lang w:eastAsia="en-GB"/>
              </w:rPr>
              <w:t xml:space="preserve"> </w:t>
            </w:r>
          </w:p>
          <w:p w14:paraId="6AF89A0E" w14:textId="77777777" w:rsidR="007F2CD7" w:rsidRPr="00561402" w:rsidRDefault="007F2CD7" w:rsidP="008B7037">
            <w:pPr>
              <w:autoSpaceDE w:val="0"/>
              <w:autoSpaceDN w:val="0"/>
              <w:adjustRightInd w:val="0"/>
              <w:spacing w:before="60" w:after="60"/>
              <w:rPr>
                <w:rFonts w:eastAsia="Times New Roman" w:cstheme="minorHAnsi"/>
                <w:color w:val="000000"/>
                <w:u w:val="single"/>
                <w:lang w:eastAsia="en-GB"/>
              </w:rPr>
            </w:pPr>
            <w:r w:rsidRPr="00561402">
              <w:rPr>
                <w:rFonts w:eastAsia="Times New Roman" w:cstheme="minorHAnsi"/>
                <w:b/>
                <w:color w:val="000000"/>
                <w:u w:val="single"/>
                <w:lang w:eastAsia="en-GB"/>
              </w:rPr>
              <w:t>Paternal exposure</w:t>
            </w:r>
            <w:r w:rsidRPr="00561402">
              <w:rPr>
                <w:rFonts w:eastAsia="Times New Roman" w:cstheme="minorHAnsi"/>
                <w:color w:val="000000"/>
                <w:u w:val="single"/>
                <w:lang w:eastAsia="en-GB"/>
              </w:rPr>
              <w:t>:</w:t>
            </w:r>
          </w:p>
          <w:p w14:paraId="28BE39FA" w14:textId="5E3AF243" w:rsidR="002C1756" w:rsidRPr="00561402" w:rsidRDefault="007F2CD7" w:rsidP="008B7037">
            <w:pPr>
              <w:autoSpaceDE w:val="0"/>
              <w:autoSpaceDN w:val="0"/>
              <w:adjustRightInd w:val="0"/>
              <w:spacing w:after="120"/>
              <w:rPr>
                <w:rFonts w:eastAsia="Times New Roman" w:cs="Arial"/>
                <w:color w:val="000000"/>
                <w:szCs w:val="24"/>
                <w:lang w:eastAsia="en-GB"/>
              </w:rPr>
            </w:pPr>
            <w:r w:rsidRPr="00561402">
              <w:rPr>
                <w:rFonts w:eastAsia="Times New Roman" w:cstheme="minorHAnsi"/>
                <w:color w:val="000000"/>
                <w:lang w:eastAsia="en-GB"/>
              </w:rPr>
              <w:t xml:space="preserve">No evidence regarding adverse outcomes following paternal exposure was identified.  </w:t>
            </w:r>
          </w:p>
        </w:tc>
      </w:tr>
    </w:tbl>
    <w:p w14:paraId="73A4DAE7" w14:textId="77777777" w:rsidR="00846A4A" w:rsidRPr="00561402" w:rsidRDefault="00846A4A" w:rsidP="008B7037">
      <w:bookmarkStart w:id="16" w:name="Thirteen_specialist_contact"/>
      <w:r w:rsidRPr="00561402">
        <w:rPr>
          <w:b/>
          <w:bCs/>
        </w:rPr>
        <w:br w:type="page"/>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0455"/>
      </w:tblGrid>
      <w:tr w:rsidR="002C1756" w:rsidRPr="00561402" w14:paraId="3A78E10C" w14:textId="77777777" w:rsidTr="007C7494">
        <w:trPr>
          <w:jc w:val="center"/>
        </w:trPr>
        <w:tc>
          <w:tcPr>
            <w:tcW w:w="10455" w:type="dxa"/>
            <w:tcBorders>
              <w:bottom w:val="nil"/>
            </w:tcBorders>
            <w:shd w:val="clear" w:color="auto" w:fill="F2F2F2"/>
          </w:tcPr>
          <w:p w14:paraId="2536982E" w14:textId="5A651A0A" w:rsidR="002C1756" w:rsidRPr="00561402" w:rsidRDefault="002C1756" w:rsidP="008B7037">
            <w:pPr>
              <w:pStyle w:val="Heading1"/>
              <w:tabs>
                <w:tab w:val="right" w:pos="10238"/>
              </w:tabs>
              <w:spacing w:line="360" w:lineRule="atLeast"/>
              <w:ind w:left="599" w:hanging="599"/>
              <w:rPr>
                <w:lang w:eastAsia="en-GB"/>
              </w:rPr>
            </w:pPr>
            <w:r w:rsidRPr="00561402">
              <w:rPr>
                <w:lang w:eastAsia="en-GB"/>
              </w:rPr>
              <w:t>Specialist contact information</w:t>
            </w:r>
            <w:bookmarkEnd w:id="16"/>
            <w:r w:rsidRPr="00561402">
              <w:rPr>
                <w:lang w:eastAsia="en-GB"/>
              </w:rPr>
              <w:tab/>
            </w:r>
            <w:hyperlink w:anchor="Responsibilities" w:history="1">
              <w:r w:rsidRPr="00561402">
                <w:rPr>
                  <w:rStyle w:val="Hyperlink"/>
                  <w:rFonts w:eastAsia="Times New Roman" w:cs="Arial"/>
                  <w:b w:val="0"/>
                  <w:bCs w:val="0"/>
                  <w:sz w:val="24"/>
                  <w:szCs w:val="24"/>
                  <w:lang w:eastAsia="en-GB"/>
                </w:rPr>
                <w:t>Back to top</w:t>
              </w:r>
            </w:hyperlink>
          </w:p>
        </w:tc>
      </w:tr>
      <w:tr w:rsidR="002C1756" w:rsidRPr="00561402" w14:paraId="4CD4F732" w14:textId="77777777" w:rsidTr="007C7494">
        <w:trPr>
          <w:jc w:val="center"/>
        </w:trPr>
        <w:tc>
          <w:tcPr>
            <w:tcW w:w="10455" w:type="dxa"/>
            <w:tcBorders>
              <w:top w:val="nil"/>
              <w:bottom w:val="single" w:sz="4" w:space="0" w:color="auto"/>
            </w:tcBorders>
          </w:tcPr>
          <w:p w14:paraId="75E36945" w14:textId="5576BD3F" w:rsidR="002C1756" w:rsidRPr="00561402" w:rsidRDefault="002C1756" w:rsidP="008B7037">
            <w:pPr>
              <w:spacing w:before="60" w:after="60"/>
              <w:rPr>
                <w:rFonts w:eastAsia="Times New Roman" w:cs="Arial"/>
                <w:i/>
              </w:rPr>
            </w:pPr>
            <w:r w:rsidRPr="00561402">
              <w:rPr>
                <w:rFonts w:eastAsia="Times New Roman" w:cs="Arial"/>
              </w:rPr>
              <w:t xml:space="preserve">Name: </w:t>
            </w:r>
            <w:r w:rsidR="006A1B61">
              <w:rPr>
                <w:rFonts w:eastAsia="Times New Roman" w:cs="Arial"/>
                <w:i/>
                <w:iCs/>
              </w:rPr>
              <w:t>See coversheet</w:t>
            </w:r>
          </w:p>
          <w:p w14:paraId="304A730E" w14:textId="71EA5207" w:rsidR="002C1756" w:rsidRPr="00561402" w:rsidRDefault="002C1756" w:rsidP="008B7037">
            <w:pPr>
              <w:spacing w:before="60" w:after="60"/>
              <w:rPr>
                <w:rFonts w:eastAsia="Times New Roman" w:cs="Arial"/>
              </w:rPr>
            </w:pPr>
            <w:r w:rsidRPr="00561402">
              <w:rPr>
                <w:rFonts w:eastAsia="Times New Roman" w:cs="Arial"/>
              </w:rPr>
              <w:t xml:space="preserve">Role and specialty: </w:t>
            </w:r>
            <w:r w:rsidR="006A1B61">
              <w:rPr>
                <w:rFonts w:eastAsia="Times New Roman" w:cs="Arial"/>
                <w:i/>
                <w:iCs/>
              </w:rPr>
              <w:t>See coversheet</w:t>
            </w:r>
          </w:p>
          <w:p w14:paraId="332CA4A5" w14:textId="5AC78981" w:rsidR="002C1756" w:rsidRPr="00561402" w:rsidRDefault="002C1756" w:rsidP="008B7037">
            <w:pPr>
              <w:spacing w:before="60" w:after="60"/>
              <w:rPr>
                <w:rFonts w:eastAsia="Times New Roman" w:cs="Arial"/>
                <w:i/>
              </w:rPr>
            </w:pPr>
            <w:r w:rsidRPr="00561402">
              <w:rPr>
                <w:rFonts w:eastAsia="Times New Roman" w:cs="Arial"/>
              </w:rPr>
              <w:t xml:space="preserve">Daytime telephone number: </w:t>
            </w:r>
            <w:r w:rsidR="006A1B61">
              <w:rPr>
                <w:rFonts w:eastAsia="Times New Roman" w:cs="Arial"/>
                <w:i/>
                <w:iCs/>
              </w:rPr>
              <w:t>See coversheet</w:t>
            </w:r>
          </w:p>
          <w:p w14:paraId="52B52F7F" w14:textId="71C28298" w:rsidR="002C1756" w:rsidRPr="00561402" w:rsidRDefault="002C1756" w:rsidP="008B7037">
            <w:pPr>
              <w:spacing w:before="60" w:after="60"/>
              <w:rPr>
                <w:rFonts w:eastAsia="Times New Roman" w:cs="Arial"/>
                <w:i/>
              </w:rPr>
            </w:pPr>
            <w:r w:rsidRPr="00561402">
              <w:rPr>
                <w:rFonts w:eastAsia="Times New Roman" w:cs="Arial"/>
              </w:rPr>
              <w:t xml:space="preserve">Email address: </w:t>
            </w:r>
            <w:r w:rsidR="006A1B61">
              <w:rPr>
                <w:rFonts w:eastAsia="Times New Roman" w:cs="Arial"/>
                <w:i/>
                <w:iCs/>
              </w:rPr>
              <w:t>See coversheet</w:t>
            </w:r>
          </w:p>
          <w:p w14:paraId="0BEC0803" w14:textId="4D3A31F4" w:rsidR="002C1756" w:rsidRPr="00561402" w:rsidRDefault="002C1756" w:rsidP="008B7037">
            <w:pPr>
              <w:spacing w:before="60" w:after="60"/>
              <w:rPr>
                <w:rFonts w:eastAsia="Times New Roman" w:cs="Arial"/>
              </w:rPr>
            </w:pPr>
            <w:r w:rsidRPr="00561402">
              <w:rPr>
                <w:rFonts w:eastAsia="Times New Roman" w:cs="Arial"/>
              </w:rPr>
              <w:t xml:space="preserve">Alternative contact: </w:t>
            </w:r>
            <w:r w:rsidR="006A1B61">
              <w:rPr>
                <w:rFonts w:eastAsia="Times New Roman" w:cs="Arial"/>
                <w:i/>
                <w:iCs/>
              </w:rPr>
              <w:t>See coversheet</w:t>
            </w:r>
          </w:p>
          <w:p w14:paraId="68E5A417" w14:textId="265E679F" w:rsidR="002C1756" w:rsidRPr="00561402" w:rsidRDefault="002C1756" w:rsidP="008B7037">
            <w:pPr>
              <w:spacing w:before="60" w:after="60"/>
              <w:rPr>
                <w:rFonts w:eastAsia="Times New Roman" w:cs="Arial"/>
                <w:i/>
              </w:rPr>
            </w:pPr>
            <w:r w:rsidRPr="00561402">
              <w:rPr>
                <w:rFonts w:eastAsia="Times New Roman" w:cs="Arial"/>
              </w:rPr>
              <w:t xml:space="preserve">Out of hours contact details: </w:t>
            </w:r>
            <w:r w:rsidR="006A1B61">
              <w:rPr>
                <w:rFonts w:eastAsia="Times New Roman" w:cs="Arial"/>
                <w:i/>
                <w:iCs/>
              </w:rPr>
              <w:t>See coversheet</w:t>
            </w:r>
          </w:p>
        </w:tc>
      </w:tr>
      <w:tr w:rsidR="002C1756" w:rsidRPr="00561402" w14:paraId="1AD14A2A" w14:textId="77777777" w:rsidTr="007C7494">
        <w:trPr>
          <w:jc w:val="center"/>
        </w:trPr>
        <w:tc>
          <w:tcPr>
            <w:tcW w:w="10455" w:type="dxa"/>
            <w:tcBorders>
              <w:bottom w:val="nil"/>
            </w:tcBorders>
            <w:shd w:val="clear" w:color="auto" w:fill="F2F2F2"/>
          </w:tcPr>
          <w:p w14:paraId="201683F6" w14:textId="41E7CC27" w:rsidR="002C1756" w:rsidRPr="00561402" w:rsidRDefault="002C1756" w:rsidP="008B7037">
            <w:pPr>
              <w:pStyle w:val="Heading1"/>
              <w:tabs>
                <w:tab w:val="right" w:pos="10238"/>
              </w:tabs>
              <w:spacing w:line="360" w:lineRule="atLeast"/>
              <w:ind w:left="599" w:hanging="599"/>
              <w:rPr>
                <w:sz w:val="20"/>
                <w:lang w:val="en-US" w:eastAsia="en-GB"/>
              </w:rPr>
            </w:pPr>
            <w:bookmarkStart w:id="17" w:name="Fourteen_additional_info"/>
            <w:r w:rsidRPr="00561402">
              <w:rPr>
                <w:lang w:eastAsia="en-GB"/>
              </w:rPr>
              <w:t>Additional information</w:t>
            </w:r>
            <w:bookmarkEnd w:id="17"/>
            <w:r w:rsidRPr="00561402">
              <w:rPr>
                <w:lang w:eastAsia="en-GB"/>
              </w:rPr>
              <w:tab/>
            </w:r>
            <w:hyperlink w:anchor="Responsibilities" w:history="1">
              <w:r w:rsidRPr="00561402">
                <w:rPr>
                  <w:rStyle w:val="Hyperlink"/>
                  <w:rFonts w:eastAsia="Times New Roman" w:cs="Arial"/>
                  <w:b w:val="0"/>
                  <w:bCs w:val="0"/>
                  <w:sz w:val="24"/>
                  <w:szCs w:val="24"/>
                  <w:lang w:eastAsia="en-GB"/>
                </w:rPr>
                <w:t>Back to top</w:t>
              </w:r>
            </w:hyperlink>
          </w:p>
        </w:tc>
      </w:tr>
      <w:tr w:rsidR="002C1756" w:rsidRPr="00561402" w14:paraId="0650CF87" w14:textId="77777777" w:rsidTr="007C7494">
        <w:trPr>
          <w:jc w:val="center"/>
        </w:trPr>
        <w:tc>
          <w:tcPr>
            <w:tcW w:w="10455" w:type="dxa"/>
            <w:tcBorders>
              <w:top w:val="nil"/>
              <w:bottom w:val="single" w:sz="4" w:space="0" w:color="auto"/>
            </w:tcBorders>
          </w:tcPr>
          <w:p w14:paraId="07617E61" w14:textId="77777777" w:rsidR="007F2CD7" w:rsidRPr="00561402" w:rsidRDefault="007F2CD7" w:rsidP="008B7037">
            <w:pPr>
              <w:spacing w:before="60" w:after="60"/>
              <w:rPr>
                <w:rFonts w:eastAsia="Times New Roman" w:cstheme="minorHAnsi"/>
                <w:szCs w:val="24"/>
                <w:lang w:eastAsia="en-GB"/>
              </w:rPr>
            </w:pPr>
            <w:r w:rsidRPr="00561402">
              <w:rPr>
                <w:rFonts w:eastAsia="Times New Roman" w:cstheme="minorHAnsi"/>
                <w:szCs w:val="24"/>
                <w:lang w:eastAsia="en-GB"/>
              </w:rPr>
              <w:t>Where patient care is transferred from one specialist service or GP practice to another, a new shared care agreement must be completed. Ensure that the specialist is informed of any changes to the patient’s GP or their contact details.</w:t>
            </w:r>
          </w:p>
          <w:p w14:paraId="6F1EA946" w14:textId="4239FCA5" w:rsidR="002C1756" w:rsidRPr="00561402" w:rsidRDefault="007F2CD7" w:rsidP="008B7037">
            <w:pPr>
              <w:rPr>
                <w:lang w:eastAsia="en-GB"/>
              </w:rPr>
            </w:pPr>
            <w:r w:rsidRPr="00561402">
              <w:rPr>
                <w:rFonts w:eastAsia="Times New Roman" w:cstheme="minorHAnsi"/>
                <w:szCs w:val="24"/>
                <w:lang w:eastAsia="en-GB"/>
              </w:rPr>
              <w:t>All involved healthcare professionals should ensure a prompt transfer of care that includes effective information sharing and continued access to the medicines by the patient during the transition.</w:t>
            </w:r>
          </w:p>
        </w:tc>
      </w:tr>
      <w:tr w:rsidR="002C1756" w:rsidRPr="00561402" w14:paraId="40A4CE02" w14:textId="77777777" w:rsidTr="007C7494">
        <w:trPr>
          <w:jc w:val="center"/>
        </w:trPr>
        <w:tc>
          <w:tcPr>
            <w:tcW w:w="10455" w:type="dxa"/>
            <w:tcBorders>
              <w:bottom w:val="nil"/>
            </w:tcBorders>
            <w:shd w:val="clear" w:color="auto" w:fill="F2F2F2"/>
          </w:tcPr>
          <w:p w14:paraId="469E4408" w14:textId="3AC79B0D" w:rsidR="002C1756" w:rsidRPr="00561402" w:rsidRDefault="002C1756" w:rsidP="008B7037">
            <w:pPr>
              <w:pStyle w:val="Heading1"/>
              <w:tabs>
                <w:tab w:val="right" w:pos="10240"/>
              </w:tabs>
              <w:spacing w:line="360" w:lineRule="atLeast"/>
              <w:ind w:left="599" w:hanging="599"/>
              <w:rPr>
                <w:lang w:eastAsia="en-GB"/>
              </w:rPr>
            </w:pPr>
            <w:bookmarkStart w:id="18" w:name="Fifteen_references"/>
            <w:r w:rsidRPr="00561402">
              <w:rPr>
                <w:lang w:eastAsia="en-GB"/>
              </w:rPr>
              <w:t>References</w:t>
            </w:r>
            <w:bookmarkEnd w:id="18"/>
            <w:r w:rsidRPr="00561402">
              <w:rPr>
                <w:lang w:eastAsia="en-GB"/>
              </w:rPr>
              <w:tab/>
            </w:r>
            <w:hyperlink w:anchor="Responsibilities" w:history="1">
              <w:r w:rsidRPr="00561402">
                <w:rPr>
                  <w:rStyle w:val="Hyperlink"/>
                  <w:rFonts w:eastAsia="Times New Roman" w:cs="Arial"/>
                  <w:b w:val="0"/>
                  <w:bCs w:val="0"/>
                  <w:sz w:val="24"/>
                  <w:szCs w:val="24"/>
                  <w:lang w:eastAsia="en-GB"/>
                </w:rPr>
                <w:t>Back to top</w:t>
              </w:r>
            </w:hyperlink>
          </w:p>
        </w:tc>
      </w:tr>
      <w:tr w:rsidR="002C1756" w:rsidRPr="00561402" w14:paraId="583AE708" w14:textId="77777777" w:rsidTr="00575F99">
        <w:trPr>
          <w:trHeight w:val="1305"/>
          <w:jc w:val="center"/>
        </w:trPr>
        <w:tc>
          <w:tcPr>
            <w:tcW w:w="10455" w:type="dxa"/>
            <w:tcBorders>
              <w:top w:val="nil"/>
              <w:bottom w:val="single" w:sz="4" w:space="0" w:color="auto"/>
            </w:tcBorders>
          </w:tcPr>
          <w:p w14:paraId="0D91F5A9" w14:textId="77777777" w:rsidR="007F2CD7" w:rsidRPr="00561402" w:rsidRDefault="007F2CD7" w:rsidP="00051E9C">
            <w:pPr>
              <w:pStyle w:val="ListParagraph"/>
              <w:numPr>
                <w:ilvl w:val="0"/>
                <w:numId w:val="15"/>
              </w:numPr>
              <w:spacing w:after="0"/>
              <w:rPr>
                <w:lang w:eastAsia="en-GB"/>
              </w:rPr>
            </w:pPr>
            <w:r w:rsidRPr="00561402">
              <w:rPr>
                <w:lang w:eastAsia="en-GB"/>
              </w:rPr>
              <w:t>NICE NG87:</w:t>
            </w:r>
            <w:r w:rsidRPr="00561402">
              <w:t xml:space="preserve"> </w:t>
            </w:r>
            <w:r w:rsidRPr="00561402">
              <w:rPr>
                <w:lang w:eastAsia="en-GB"/>
              </w:rPr>
              <w:t xml:space="preserve">Attention deficit hyperactivity disorder: diagnosis and management. Last updated September 2019. Accessed via </w:t>
            </w:r>
            <w:hyperlink r:id="rId46" w:history="1">
              <w:r w:rsidRPr="00561402">
                <w:rPr>
                  <w:rStyle w:val="Hyperlink"/>
                  <w:rFonts w:eastAsia="Times New Roman" w:cstheme="minorHAnsi"/>
                  <w:lang w:eastAsia="en-GB"/>
                </w:rPr>
                <w:t>https://www.nice.org.uk/guidance/ng87/</w:t>
              </w:r>
            </w:hyperlink>
            <w:r w:rsidRPr="00561402">
              <w:rPr>
                <w:lang w:eastAsia="en-GB"/>
              </w:rPr>
              <w:t xml:space="preserve"> on 04/05/21</w:t>
            </w:r>
          </w:p>
          <w:p w14:paraId="3389FEA8" w14:textId="77777777" w:rsidR="007F2CD7" w:rsidRPr="00561402" w:rsidRDefault="007F2CD7" w:rsidP="00051E9C">
            <w:pPr>
              <w:pStyle w:val="ListParagraph"/>
              <w:numPr>
                <w:ilvl w:val="0"/>
                <w:numId w:val="15"/>
              </w:numPr>
              <w:spacing w:after="0"/>
              <w:rPr>
                <w:lang w:eastAsia="en-GB"/>
              </w:rPr>
            </w:pPr>
            <w:proofErr w:type="spellStart"/>
            <w:r w:rsidRPr="00561402">
              <w:rPr>
                <w:lang w:eastAsia="en-GB"/>
              </w:rPr>
              <w:t>eBNF</w:t>
            </w:r>
            <w:proofErr w:type="spellEnd"/>
            <w:r w:rsidRPr="00561402">
              <w:rPr>
                <w:lang w:eastAsia="en-GB"/>
              </w:rPr>
              <w:t xml:space="preserve">. </w:t>
            </w:r>
            <w:proofErr w:type="spellStart"/>
            <w:r w:rsidRPr="00561402">
              <w:rPr>
                <w:lang w:eastAsia="en-GB"/>
              </w:rPr>
              <w:t>Lisdexamfetamine</w:t>
            </w:r>
            <w:proofErr w:type="spellEnd"/>
            <w:r w:rsidRPr="00561402">
              <w:rPr>
                <w:lang w:eastAsia="en-GB"/>
              </w:rPr>
              <w:t xml:space="preserve">, last updated 4th September 2020. Accessed via </w:t>
            </w:r>
            <w:hyperlink r:id="rId47" w:history="1">
              <w:r w:rsidRPr="00561402">
                <w:rPr>
                  <w:rStyle w:val="Hyperlink"/>
                </w:rPr>
                <w:t>https://bnf.nice.org.uk/</w:t>
              </w:r>
            </w:hyperlink>
            <w:r w:rsidRPr="00561402">
              <w:t xml:space="preserve"> </w:t>
            </w:r>
            <w:r w:rsidRPr="00561402">
              <w:rPr>
                <w:lang w:eastAsia="en-GB"/>
              </w:rPr>
              <w:t>on 04/05/2021</w:t>
            </w:r>
          </w:p>
          <w:p w14:paraId="4FFB3797" w14:textId="77777777" w:rsidR="007F2CD7" w:rsidRPr="00561402" w:rsidRDefault="007F2CD7" w:rsidP="00051E9C">
            <w:pPr>
              <w:pStyle w:val="ListParagraph"/>
              <w:numPr>
                <w:ilvl w:val="0"/>
                <w:numId w:val="15"/>
              </w:numPr>
              <w:spacing w:after="0"/>
              <w:rPr>
                <w:lang w:eastAsia="en-GB"/>
              </w:rPr>
            </w:pPr>
            <w:proofErr w:type="spellStart"/>
            <w:r w:rsidRPr="00561402">
              <w:t>Lisdexamfetamine</w:t>
            </w:r>
            <w:proofErr w:type="spellEnd"/>
            <w:r w:rsidRPr="00561402">
              <w:t xml:space="preserve"> </w:t>
            </w:r>
            <w:proofErr w:type="spellStart"/>
            <w:r w:rsidRPr="00561402">
              <w:t>dimesylate</w:t>
            </w:r>
            <w:proofErr w:type="spellEnd"/>
            <w:r w:rsidRPr="00561402">
              <w:t xml:space="preserve"> 20 mg hard capsules (</w:t>
            </w:r>
            <w:proofErr w:type="spellStart"/>
            <w:r w:rsidRPr="00561402">
              <w:t>Elvanse</w:t>
            </w:r>
            <w:proofErr w:type="spellEnd"/>
            <w:r w:rsidRPr="00561402">
              <w:t xml:space="preserve">®). Date of revision of the text: 11/01/21. Accessed via </w:t>
            </w:r>
            <w:hyperlink r:id="rId48" w:history="1">
              <w:r w:rsidRPr="00561402">
                <w:rPr>
                  <w:rStyle w:val="Hyperlink"/>
                  <w:rFonts w:eastAsia="Times New Roman" w:cstheme="minorHAnsi"/>
                  <w:lang w:eastAsia="en-GB"/>
                </w:rPr>
                <w:t>https://www.medicines.org.uk/emc/product/2979/smpc</w:t>
              </w:r>
            </w:hyperlink>
            <w:r w:rsidRPr="00561402">
              <w:rPr>
                <w:lang w:eastAsia="en-GB"/>
              </w:rPr>
              <w:t xml:space="preserve"> on 13/05/21</w:t>
            </w:r>
          </w:p>
          <w:p w14:paraId="73907D69" w14:textId="77777777" w:rsidR="007F2CD7" w:rsidRPr="00561402" w:rsidRDefault="007F2CD7" w:rsidP="00051E9C">
            <w:pPr>
              <w:pStyle w:val="ListParagraph"/>
              <w:numPr>
                <w:ilvl w:val="0"/>
                <w:numId w:val="15"/>
              </w:numPr>
              <w:spacing w:after="0"/>
              <w:rPr>
                <w:lang w:eastAsia="en-GB"/>
              </w:rPr>
            </w:pPr>
            <w:proofErr w:type="spellStart"/>
            <w:r w:rsidRPr="00561402">
              <w:t>Lisdexamfetamine</w:t>
            </w:r>
            <w:proofErr w:type="spellEnd"/>
            <w:r w:rsidRPr="00561402">
              <w:t xml:space="preserve"> </w:t>
            </w:r>
            <w:proofErr w:type="spellStart"/>
            <w:r w:rsidRPr="00561402">
              <w:t>dimesylate</w:t>
            </w:r>
            <w:proofErr w:type="spellEnd"/>
            <w:r w:rsidRPr="00561402">
              <w:t xml:space="preserve"> 30 mg hard capsules (</w:t>
            </w:r>
            <w:proofErr w:type="spellStart"/>
            <w:r w:rsidRPr="00561402">
              <w:t>Elvanse</w:t>
            </w:r>
            <w:proofErr w:type="spellEnd"/>
            <w:r w:rsidRPr="00561402">
              <w:t xml:space="preserve">® Adult). Date of revision of the text: 11/01/21. Accessed via </w:t>
            </w:r>
            <w:hyperlink r:id="rId49" w:history="1">
              <w:r w:rsidRPr="00561402">
                <w:rPr>
                  <w:rStyle w:val="Hyperlink"/>
                  <w:rFonts w:eastAsia="Times New Roman" w:cstheme="minorHAnsi"/>
                  <w:lang w:eastAsia="en-GB"/>
                </w:rPr>
                <w:t>https://www.medicines.org.uk/emc/product/6828/smpc</w:t>
              </w:r>
            </w:hyperlink>
            <w:r w:rsidRPr="00561402">
              <w:rPr>
                <w:lang w:eastAsia="en-GB"/>
              </w:rPr>
              <w:t xml:space="preserve"> on 13/05/21</w:t>
            </w:r>
          </w:p>
          <w:p w14:paraId="09281205" w14:textId="77777777" w:rsidR="007F2CD7" w:rsidRPr="00561402" w:rsidRDefault="007F2CD7" w:rsidP="00051E9C">
            <w:pPr>
              <w:pStyle w:val="ListParagraph"/>
              <w:numPr>
                <w:ilvl w:val="0"/>
                <w:numId w:val="15"/>
              </w:numPr>
              <w:spacing w:after="0"/>
              <w:rPr>
                <w:lang w:eastAsia="en-GB"/>
              </w:rPr>
            </w:pPr>
            <w:r w:rsidRPr="00561402">
              <w:t xml:space="preserve">The Renal Association. CKD Stages. Accessed via </w:t>
            </w:r>
            <w:hyperlink r:id="rId50" w:history="1">
              <w:r w:rsidRPr="00561402">
                <w:rPr>
                  <w:rStyle w:val="Hyperlink"/>
                  <w:rFonts w:eastAsia="Times New Roman" w:cstheme="minorHAnsi"/>
                  <w:lang w:eastAsia="en-GB"/>
                </w:rPr>
                <w:t>https://renal.org/health-professionals/information-resources/uk-eckd-guide/ckd-stages</w:t>
              </w:r>
            </w:hyperlink>
            <w:r w:rsidRPr="00561402">
              <w:rPr>
                <w:lang w:eastAsia="en-GB"/>
              </w:rPr>
              <w:t xml:space="preserve"> on 13/05/21 </w:t>
            </w:r>
          </w:p>
          <w:p w14:paraId="6147FA71" w14:textId="77777777" w:rsidR="007F2CD7" w:rsidRPr="00561402" w:rsidRDefault="007F2CD7" w:rsidP="00051E9C">
            <w:pPr>
              <w:pStyle w:val="ListParagraph"/>
              <w:numPr>
                <w:ilvl w:val="0"/>
                <w:numId w:val="15"/>
              </w:numPr>
              <w:spacing w:after="0"/>
              <w:rPr>
                <w:lang w:eastAsia="en-GB"/>
              </w:rPr>
            </w:pPr>
            <w:r w:rsidRPr="00561402">
              <w:t xml:space="preserve">NICE. NG46: Controlled drugs: safe use and management. April 2016. Accessed via </w:t>
            </w:r>
            <w:hyperlink r:id="rId51" w:history="1">
              <w:r w:rsidRPr="00561402">
                <w:rPr>
                  <w:rStyle w:val="Hyperlink"/>
                </w:rPr>
                <w:t>https://www.nice.org.uk/guidance/ng46/</w:t>
              </w:r>
            </w:hyperlink>
            <w:r w:rsidRPr="00561402">
              <w:t xml:space="preserve"> on 05/05/2021</w:t>
            </w:r>
          </w:p>
          <w:p w14:paraId="215FBCD6" w14:textId="77777777" w:rsidR="007F2CD7" w:rsidRPr="00561402" w:rsidRDefault="007F2CD7" w:rsidP="00051E9C">
            <w:pPr>
              <w:pStyle w:val="ListParagraph"/>
              <w:numPr>
                <w:ilvl w:val="0"/>
                <w:numId w:val="15"/>
              </w:numPr>
              <w:spacing w:after="0"/>
              <w:rPr>
                <w:lang w:eastAsia="en-GB"/>
              </w:rPr>
            </w:pPr>
            <w:r w:rsidRPr="00561402">
              <w:t xml:space="preserve">Gov.uk: Drugs and driving: the lawGov.uk. Drugs and driving: the law. Accessed via </w:t>
            </w:r>
            <w:hyperlink r:id="rId52" w:history="1">
              <w:r w:rsidRPr="00561402">
                <w:rPr>
                  <w:rStyle w:val="Hyperlink"/>
                </w:rPr>
                <w:t>https://www.gov.uk/drug-driving-law</w:t>
              </w:r>
            </w:hyperlink>
            <w:r w:rsidRPr="00561402">
              <w:t xml:space="preserve"> on </w:t>
            </w:r>
            <w:r w:rsidRPr="00561402">
              <w:rPr>
                <w:lang w:eastAsia="en-GB"/>
              </w:rPr>
              <w:t>13/05/21</w:t>
            </w:r>
          </w:p>
          <w:p w14:paraId="70DC13EA" w14:textId="77777777" w:rsidR="007F2CD7" w:rsidRPr="00561402" w:rsidRDefault="007F2CD7" w:rsidP="00051E9C">
            <w:pPr>
              <w:pStyle w:val="ListParagraph"/>
              <w:numPr>
                <w:ilvl w:val="0"/>
                <w:numId w:val="15"/>
              </w:numPr>
              <w:spacing w:after="0"/>
              <w:rPr>
                <w:lang w:eastAsia="en-GB"/>
              </w:rPr>
            </w:pPr>
            <w:r w:rsidRPr="00561402">
              <w:rPr>
                <w:lang w:eastAsia="en-GB"/>
              </w:rPr>
              <w:t xml:space="preserve">Specialist Pharmacy Service. Safety in Lactation: Drugs for ADHD. Last updated October 2020. Accessed via </w:t>
            </w:r>
            <w:hyperlink r:id="rId53" w:history="1">
              <w:r w:rsidRPr="00561402">
                <w:rPr>
                  <w:rStyle w:val="Hyperlink"/>
                  <w:rFonts w:eastAsia="Times New Roman" w:cstheme="minorHAnsi"/>
                  <w:lang w:eastAsia="en-GB"/>
                </w:rPr>
                <w:t>https://www.sps.nhs.uk/articles/safety-in-lactation-drugs-for-adhd/</w:t>
              </w:r>
            </w:hyperlink>
            <w:r w:rsidRPr="00561402">
              <w:rPr>
                <w:lang w:eastAsia="en-GB"/>
              </w:rPr>
              <w:t xml:space="preserve"> on 13/05/2021 </w:t>
            </w:r>
          </w:p>
          <w:p w14:paraId="79414682" w14:textId="5987741A" w:rsidR="001E3E2A" w:rsidRPr="00561402" w:rsidRDefault="007F2CD7" w:rsidP="00051E9C">
            <w:pPr>
              <w:pStyle w:val="ListParagraph"/>
              <w:numPr>
                <w:ilvl w:val="0"/>
                <w:numId w:val="3"/>
              </w:numPr>
              <w:spacing w:after="0"/>
              <w:ind w:left="357" w:hanging="357"/>
              <w:rPr>
                <w:rFonts w:eastAsia="Times New Roman" w:cs="Arial"/>
                <w:lang w:eastAsia="en-GB"/>
              </w:rPr>
            </w:pPr>
            <w:r w:rsidRPr="00561402">
              <w:rPr>
                <w:lang w:eastAsia="en-GB"/>
              </w:rPr>
              <w:t xml:space="preserve">NICE Clinical Knowledge Summaries. Attention deficit hyperactivity disorder: last revised January 2021. Accessed via </w:t>
            </w:r>
            <w:hyperlink r:id="rId54" w:history="1">
              <w:r w:rsidRPr="00561402">
                <w:rPr>
                  <w:rStyle w:val="Hyperlink"/>
                  <w:rFonts w:eastAsia="Times New Roman" w:cstheme="minorHAnsi"/>
                  <w:lang w:eastAsia="en-GB"/>
                </w:rPr>
                <w:t>https://cks.nice.org.uk/topics/attention-deficit-hyperactivity-disorder/prescribing-information/amfetamines/</w:t>
              </w:r>
            </w:hyperlink>
            <w:r w:rsidRPr="00561402">
              <w:rPr>
                <w:lang w:eastAsia="en-GB"/>
              </w:rPr>
              <w:t xml:space="preserve"> on 13/05/21</w:t>
            </w:r>
          </w:p>
        </w:tc>
      </w:tr>
      <w:tr w:rsidR="002C1756" w:rsidRPr="00561402" w14:paraId="42F50346" w14:textId="77777777" w:rsidTr="007C7494">
        <w:trPr>
          <w:jc w:val="center"/>
        </w:trPr>
        <w:tc>
          <w:tcPr>
            <w:tcW w:w="10455" w:type="dxa"/>
            <w:tcBorders>
              <w:bottom w:val="nil"/>
            </w:tcBorders>
            <w:shd w:val="clear" w:color="auto" w:fill="F2F2F2"/>
          </w:tcPr>
          <w:p w14:paraId="24F76BF3" w14:textId="4C261A28" w:rsidR="002C1756" w:rsidRPr="00561402" w:rsidRDefault="002C1756" w:rsidP="008B7037">
            <w:pPr>
              <w:pStyle w:val="Heading1"/>
              <w:tabs>
                <w:tab w:val="right" w:pos="10240"/>
              </w:tabs>
              <w:spacing w:line="360" w:lineRule="atLeast"/>
              <w:ind w:left="599" w:hanging="599"/>
              <w:rPr>
                <w:lang w:eastAsia="en-GB"/>
              </w:rPr>
            </w:pPr>
            <w:bookmarkStart w:id="19" w:name="Sixteen_relevant_guidance"/>
            <w:r w:rsidRPr="00561402">
              <w:rPr>
                <w:lang w:eastAsia="en-GB"/>
              </w:rPr>
              <w:t>Other relevant national guidance</w:t>
            </w:r>
            <w:bookmarkEnd w:id="19"/>
            <w:r w:rsidR="007F3977" w:rsidRPr="00561402">
              <w:rPr>
                <w:lang w:eastAsia="en-GB"/>
              </w:rPr>
              <w:t xml:space="preserve"> </w:t>
            </w:r>
            <w:r w:rsidR="007F3977" w:rsidRPr="00561402">
              <w:rPr>
                <w:lang w:eastAsia="en-GB"/>
              </w:rPr>
              <w:tab/>
            </w:r>
            <w:hyperlink w:anchor="Responsibilities" w:history="1">
              <w:r w:rsidR="007F3977" w:rsidRPr="00561402">
                <w:rPr>
                  <w:rStyle w:val="Hyperlink"/>
                  <w:rFonts w:eastAsia="Times New Roman" w:cs="Arial"/>
                  <w:b w:val="0"/>
                  <w:bCs w:val="0"/>
                  <w:sz w:val="24"/>
                  <w:szCs w:val="24"/>
                  <w:lang w:eastAsia="en-GB"/>
                </w:rPr>
                <w:t>Back to top</w:t>
              </w:r>
            </w:hyperlink>
          </w:p>
        </w:tc>
      </w:tr>
      <w:tr w:rsidR="002C1756" w:rsidRPr="00561402" w14:paraId="4CE5A668" w14:textId="77777777" w:rsidTr="007C7494">
        <w:trPr>
          <w:jc w:val="center"/>
        </w:trPr>
        <w:tc>
          <w:tcPr>
            <w:tcW w:w="10455" w:type="dxa"/>
            <w:tcBorders>
              <w:top w:val="nil"/>
              <w:bottom w:val="single" w:sz="4" w:space="0" w:color="auto"/>
            </w:tcBorders>
          </w:tcPr>
          <w:p w14:paraId="46EDEACC" w14:textId="77777777" w:rsidR="00575F99" w:rsidRPr="00561402" w:rsidRDefault="00575F99" w:rsidP="008B7037">
            <w:pPr>
              <w:pStyle w:val="ListParagraph"/>
              <w:numPr>
                <w:ilvl w:val="0"/>
                <w:numId w:val="4"/>
              </w:numPr>
              <w:spacing w:before="60" w:after="60"/>
              <w:ind w:left="357" w:hanging="357"/>
              <w:rPr>
                <w:rFonts w:eastAsia="Times New Roman" w:cstheme="minorHAnsi"/>
                <w:lang w:eastAsia="en-GB"/>
              </w:rPr>
            </w:pPr>
            <w:r w:rsidRPr="00561402">
              <w:rPr>
                <w:rFonts w:eastAsia="Times New Roman" w:cstheme="minorHAnsi"/>
                <w:lang w:eastAsia="en-GB"/>
              </w:rPr>
              <w:t xml:space="preserve">Shared Care for Medicines Guidance – A Standard Approach (RMOC). Available from </w:t>
            </w:r>
            <w:hyperlink r:id="rId55" w:history="1">
              <w:r w:rsidRPr="00561402">
                <w:rPr>
                  <w:rStyle w:val="Hyperlink"/>
                  <w:rFonts w:eastAsia="Times New Roman" w:cstheme="minorHAnsi"/>
                  <w:lang w:eastAsia="en-GB"/>
                </w:rPr>
                <w:t>https://www.sps.nhs.uk/articles/rmoc-shared-care-guidance/</w:t>
              </w:r>
            </w:hyperlink>
            <w:r w:rsidRPr="00561402">
              <w:rPr>
                <w:rFonts w:eastAsia="Times New Roman" w:cstheme="minorHAnsi"/>
                <w:lang w:eastAsia="en-GB"/>
              </w:rPr>
              <w:t xml:space="preserve"> </w:t>
            </w:r>
          </w:p>
          <w:p w14:paraId="305562DC" w14:textId="77777777" w:rsidR="00575F99" w:rsidRPr="00561402" w:rsidRDefault="00575F99" w:rsidP="008B7037">
            <w:pPr>
              <w:pStyle w:val="ListParagraph"/>
              <w:numPr>
                <w:ilvl w:val="0"/>
                <w:numId w:val="4"/>
              </w:numPr>
              <w:spacing w:before="60" w:after="60"/>
              <w:ind w:left="357" w:hanging="357"/>
              <w:rPr>
                <w:rFonts w:eastAsia="Times New Roman" w:cstheme="minorHAnsi"/>
                <w:lang w:eastAsia="en-GB"/>
              </w:rPr>
            </w:pPr>
            <w:r w:rsidRPr="00561402">
              <w:rPr>
                <w:rFonts w:eastAsia="Times New Roman" w:cstheme="minorHAnsi"/>
                <w:lang w:eastAsia="en-GB"/>
              </w:rPr>
              <w:t xml:space="preserve">NHSE guidance – </w:t>
            </w:r>
            <w:r w:rsidRPr="00561402">
              <w:t xml:space="preserve">Responsibility for prescribing between primary &amp; secondary/tertiary care. Available from </w:t>
            </w:r>
            <w:hyperlink r:id="rId56" w:history="1">
              <w:r w:rsidRPr="00561402">
                <w:rPr>
                  <w:rStyle w:val="Hyperlink"/>
                </w:rPr>
                <w:t>https://www.england.nhs.uk/publication/responsibility-for-prescribing-between-primary-and-secondary-tertiary-care/</w:t>
              </w:r>
            </w:hyperlink>
            <w:r w:rsidRPr="00561402">
              <w:t xml:space="preserve"> </w:t>
            </w:r>
          </w:p>
          <w:p w14:paraId="56BE6817" w14:textId="77777777" w:rsidR="00575F99" w:rsidRPr="00561402" w:rsidRDefault="00575F99" w:rsidP="008B7037">
            <w:pPr>
              <w:pStyle w:val="ListParagraph"/>
              <w:numPr>
                <w:ilvl w:val="0"/>
                <w:numId w:val="4"/>
              </w:numPr>
              <w:spacing w:before="60" w:after="60"/>
              <w:ind w:left="357" w:hanging="357"/>
              <w:rPr>
                <w:rFonts w:eastAsia="Times New Roman" w:cstheme="minorHAnsi"/>
                <w:lang w:eastAsia="en-GB"/>
              </w:rPr>
            </w:pPr>
            <w:r w:rsidRPr="00561402">
              <w:rPr>
                <w:rFonts w:eastAsia="Times New Roman" w:cstheme="minorHAnsi"/>
                <w:lang w:eastAsia="en-GB"/>
              </w:rPr>
              <w:t xml:space="preserve">General Medical Council. Good practice in prescribing and managing medicines and devices. Shared care. Available from </w:t>
            </w:r>
            <w:hyperlink r:id="rId57" w:history="1">
              <w:r w:rsidRPr="00561402">
                <w:rPr>
                  <w:rStyle w:val="Hyperlink"/>
                  <w:rFonts w:eastAsia="Times New Roman" w:cstheme="minorHAnsi"/>
                  <w:lang w:eastAsia="en-GB"/>
                </w:rPr>
                <w:t>https://www.gmc-uk.org/ethical-guidance/ethical-guidance-for-doctors/good-practice-in-prescribing-and-managing-medicines-and-devices/shared-care</w:t>
              </w:r>
            </w:hyperlink>
            <w:r w:rsidRPr="00561402">
              <w:rPr>
                <w:rFonts w:eastAsia="Times New Roman" w:cstheme="minorHAnsi"/>
                <w:lang w:eastAsia="en-GB"/>
              </w:rPr>
              <w:t xml:space="preserve"> </w:t>
            </w:r>
          </w:p>
          <w:p w14:paraId="17D120D7" w14:textId="61AC0FD9" w:rsidR="002C1756" w:rsidRPr="00561402" w:rsidRDefault="00575F99" w:rsidP="008B7037">
            <w:pPr>
              <w:pStyle w:val="ListParagraph"/>
              <w:numPr>
                <w:ilvl w:val="0"/>
                <w:numId w:val="4"/>
              </w:numPr>
              <w:spacing w:after="120"/>
              <w:rPr>
                <w:rFonts w:eastAsia="Times New Roman" w:cs="Arial"/>
                <w:lang w:eastAsia="en-GB"/>
              </w:rPr>
            </w:pPr>
            <w:r w:rsidRPr="00561402">
              <w:rPr>
                <w:rFonts w:eastAsia="Times New Roman" w:cstheme="minorHAnsi"/>
                <w:lang w:eastAsia="en-GB"/>
              </w:rPr>
              <w:t xml:space="preserve">NICE NG197: Shared decision making. Last updated June 2021. </w:t>
            </w:r>
            <w:hyperlink r:id="rId58" w:history="1">
              <w:r w:rsidRPr="00561402">
                <w:rPr>
                  <w:rStyle w:val="Hyperlink"/>
                  <w:rFonts w:eastAsia="Times New Roman" w:cstheme="minorHAnsi"/>
                  <w:lang w:eastAsia="en-GB"/>
                </w:rPr>
                <w:t>https://www.nice.org.uk/guidance/ng197/</w:t>
              </w:r>
            </w:hyperlink>
            <w:r w:rsidRPr="00561402">
              <w:rPr>
                <w:rFonts w:eastAsia="Times New Roman" w:cstheme="minorHAnsi"/>
                <w:lang w:eastAsia="en-GB"/>
              </w:rPr>
              <w:t>.</w:t>
            </w:r>
          </w:p>
        </w:tc>
      </w:tr>
      <w:tr w:rsidR="00B92DDF" w:rsidRPr="00561402" w14:paraId="47C81485" w14:textId="77777777" w:rsidTr="007C7494">
        <w:trPr>
          <w:jc w:val="center"/>
        </w:trPr>
        <w:tc>
          <w:tcPr>
            <w:tcW w:w="10455" w:type="dxa"/>
            <w:tcBorders>
              <w:bottom w:val="nil"/>
            </w:tcBorders>
            <w:shd w:val="clear" w:color="auto" w:fill="F2F2F2"/>
          </w:tcPr>
          <w:p w14:paraId="24773817" w14:textId="201B7BAE" w:rsidR="00B92DDF" w:rsidRPr="00561402" w:rsidRDefault="00B92DDF" w:rsidP="008B7037">
            <w:pPr>
              <w:pStyle w:val="Heading1"/>
              <w:tabs>
                <w:tab w:val="right" w:pos="10240"/>
              </w:tabs>
              <w:spacing w:line="360" w:lineRule="atLeast"/>
              <w:ind w:left="599" w:hanging="599"/>
              <w:rPr>
                <w:lang w:eastAsia="en-GB"/>
              </w:rPr>
            </w:pPr>
            <w:r w:rsidRPr="00561402">
              <w:rPr>
                <w:lang w:eastAsia="en-GB"/>
              </w:rPr>
              <w:t xml:space="preserve">Local arrangements for referral </w:t>
            </w:r>
            <w:r w:rsidRPr="00561402">
              <w:rPr>
                <w:lang w:eastAsia="en-GB"/>
              </w:rPr>
              <w:tab/>
            </w:r>
            <w:hyperlink w:anchor="Responsibilities" w:history="1">
              <w:r w:rsidRPr="00561402">
                <w:rPr>
                  <w:rStyle w:val="Hyperlink"/>
                  <w:rFonts w:eastAsia="Times New Roman" w:cs="Arial"/>
                  <w:b w:val="0"/>
                  <w:bCs w:val="0"/>
                  <w:sz w:val="24"/>
                  <w:szCs w:val="24"/>
                  <w:lang w:eastAsia="en-GB"/>
                </w:rPr>
                <w:t>Back to top</w:t>
              </w:r>
            </w:hyperlink>
          </w:p>
          <w:p w14:paraId="0CAF9A88" w14:textId="77777777" w:rsidR="00B92DDF" w:rsidRPr="00561402" w:rsidRDefault="00B92DDF" w:rsidP="008B7037">
            <w:pPr>
              <w:spacing w:before="60" w:after="60"/>
              <w:rPr>
                <w:rFonts w:eastAsia="Times New Roman" w:cs="Arial"/>
                <w:lang w:eastAsia="en-GB"/>
              </w:rPr>
            </w:pPr>
            <w:r w:rsidRPr="00561402">
              <w:rPr>
                <w:rFonts w:eastAsia="Times New Roman" w:cs="Arial"/>
                <w:bCs/>
                <w:lang w:eastAsia="en-GB"/>
              </w:rPr>
              <w:t>Define the referral procedure from hospital to primary care prescriber &amp; route of return should the patient’s condition change.</w:t>
            </w:r>
          </w:p>
        </w:tc>
      </w:tr>
      <w:tr w:rsidR="00B92DDF" w:rsidRPr="00561402" w14:paraId="1EFCF2EC" w14:textId="77777777" w:rsidTr="007C7494">
        <w:trPr>
          <w:jc w:val="center"/>
        </w:trPr>
        <w:tc>
          <w:tcPr>
            <w:tcW w:w="10455" w:type="dxa"/>
            <w:tcBorders>
              <w:top w:val="nil"/>
            </w:tcBorders>
          </w:tcPr>
          <w:p w14:paraId="51A4166B" w14:textId="11882025" w:rsidR="00B92DDF" w:rsidRPr="00561402" w:rsidRDefault="00364111" w:rsidP="008B7037">
            <w:pPr>
              <w:spacing w:before="60" w:after="60"/>
              <w:rPr>
                <w:rFonts w:eastAsia="Times New Roman" w:cs="Arial"/>
                <w:color w:val="000000"/>
                <w:lang w:val="en" w:eastAsia="en-GB"/>
              </w:rPr>
            </w:pPr>
            <w:r>
              <w:t>Follow Place based processes</w:t>
            </w:r>
            <w:r w:rsidRPr="00037AC4">
              <w:rPr>
                <w:rFonts w:eastAsia="Times New Roman" w:cs="Arial"/>
                <w:lang w:eastAsia="en-GB"/>
              </w:rPr>
              <w:t xml:space="preserve"> </w:t>
            </w:r>
            <w:r w:rsidRPr="007366E0">
              <w:rPr>
                <w:rFonts w:eastAsia="Times New Roman" w:cs="Arial"/>
                <w:lang w:eastAsia="en-GB"/>
              </w:rPr>
              <w:t xml:space="preserve"> </w:t>
            </w:r>
          </w:p>
        </w:tc>
      </w:tr>
    </w:tbl>
    <w:p w14:paraId="4F3763D2" w14:textId="0DE927B2" w:rsidR="0087662D" w:rsidRPr="00561402" w:rsidRDefault="0087662D" w:rsidP="008B7037">
      <w:pPr>
        <w:spacing w:after="0"/>
        <w:rPr>
          <w:rFonts w:ascii="Times New Roman" w:eastAsia="Times New Roman" w:hAnsi="Times New Roman" w:cs="Times New Roman"/>
          <w:szCs w:val="24"/>
          <w:lang w:eastAsia="en-GB"/>
        </w:rPr>
      </w:pPr>
    </w:p>
    <w:p w14:paraId="75924742" w14:textId="77777777" w:rsidR="00A063A1" w:rsidRPr="00561402" w:rsidRDefault="00A063A1" w:rsidP="008B7037">
      <w:pPr>
        <w:rPr>
          <w:rFonts w:ascii="Calibri" w:hAnsi="Calibri" w:cs="Calibri"/>
          <w:b/>
          <w:u w:val="single"/>
        </w:rPr>
      </w:pPr>
    </w:p>
    <w:p w14:paraId="4F2BAA2E" w14:textId="77777777" w:rsidR="005F6358" w:rsidRPr="00561402" w:rsidRDefault="005F6358" w:rsidP="008B7037">
      <w:pPr>
        <w:rPr>
          <w:rFonts w:cstheme="minorHAnsi"/>
        </w:rPr>
      </w:pPr>
      <w:r w:rsidRPr="00561402">
        <w:rPr>
          <w:rFonts w:cstheme="minorHAnsi"/>
        </w:rPr>
        <w:br w:type="page"/>
      </w:r>
    </w:p>
    <w:p w14:paraId="592C80B3" w14:textId="77777777" w:rsidR="005F6358" w:rsidRPr="00561402" w:rsidRDefault="005F6358" w:rsidP="008B7037">
      <w:pPr>
        <w:pStyle w:val="Heading1"/>
        <w:numPr>
          <w:ilvl w:val="0"/>
          <w:numId w:val="0"/>
        </w:numPr>
        <w:spacing w:line="360" w:lineRule="atLeast"/>
      </w:pPr>
      <w:bookmarkStart w:id="20" w:name="_Appendix_1:_Shared"/>
      <w:bookmarkStart w:id="21" w:name="_Toc64632334"/>
      <w:bookmarkEnd w:id="20"/>
      <w:r w:rsidRPr="00561402">
        <w:t>Appendix 1: Shared Care Request letter (Specialist to Primary Care Prescriber)</w:t>
      </w:r>
      <w:bookmarkEnd w:id="21"/>
    </w:p>
    <w:p w14:paraId="6F4986C2" w14:textId="1B947AC3" w:rsidR="005F6358" w:rsidRPr="00561402" w:rsidRDefault="005F6358" w:rsidP="008B7037">
      <w:pPr>
        <w:spacing w:after="120"/>
        <w:rPr>
          <w:rFonts w:eastAsia="Times New Roman" w:cstheme="minorHAnsi"/>
        </w:rPr>
      </w:pPr>
      <w:r w:rsidRPr="00561402">
        <w:rPr>
          <w:rFonts w:eastAsia="Times New Roman" w:cstheme="minorHAnsi"/>
        </w:rPr>
        <w:t xml:space="preserve">Dear </w:t>
      </w:r>
      <w:r w:rsidRPr="00561402">
        <w:rPr>
          <w:rFonts w:eastAsia="Times New Roman" w:cstheme="minorHAnsi"/>
        </w:rPr>
        <w:tab/>
      </w:r>
      <w:r w:rsidR="006A1B61">
        <w:rPr>
          <w:rFonts w:eastAsia="Times New Roman" w:cs="Arial"/>
          <w:i/>
          <w:iCs/>
        </w:rPr>
        <w:t>See coversheet</w:t>
      </w:r>
    </w:p>
    <w:p w14:paraId="72C3AB8C" w14:textId="38A6CB8B" w:rsidR="005F6358" w:rsidRPr="00561402" w:rsidRDefault="005F6358" w:rsidP="008B7037">
      <w:pPr>
        <w:spacing w:after="0"/>
        <w:rPr>
          <w:rFonts w:eastAsia="Times New Roman" w:cstheme="minorHAnsi"/>
        </w:rPr>
      </w:pPr>
      <w:r w:rsidRPr="00561402">
        <w:rPr>
          <w:rFonts w:eastAsia="Times New Roman" w:cstheme="minorHAnsi"/>
        </w:rPr>
        <w:t>Patient name:</w:t>
      </w:r>
      <w:r w:rsidR="006A1B61" w:rsidRPr="006A1B61">
        <w:rPr>
          <w:rFonts w:eastAsia="Times New Roman" w:cs="Arial"/>
          <w:i/>
          <w:iCs/>
        </w:rPr>
        <w:t xml:space="preserve"> </w:t>
      </w:r>
      <w:r w:rsidR="006A1B61">
        <w:rPr>
          <w:rFonts w:eastAsia="Times New Roman" w:cs="Arial"/>
          <w:i/>
          <w:iCs/>
        </w:rPr>
        <w:t>See coversheet</w:t>
      </w:r>
      <w:r w:rsidR="006A1B61" w:rsidRPr="00561402">
        <w:rPr>
          <w:rFonts w:eastAsia="Times New Roman" w:cstheme="minorHAnsi"/>
        </w:rPr>
        <w:t xml:space="preserve"> </w:t>
      </w:r>
    </w:p>
    <w:p w14:paraId="5799096D" w14:textId="788E7154" w:rsidR="005F6358" w:rsidRPr="00561402" w:rsidRDefault="005F6358" w:rsidP="008B7037">
      <w:pPr>
        <w:spacing w:after="0"/>
        <w:rPr>
          <w:rFonts w:eastAsia="Times New Roman" w:cstheme="minorHAnsi"/>
          <w:i/>
        </w:rPr>
      </w:pPr>
      <w:r w:rsidRPr="00561402">
        <w:rPr>
          <w:rFonts w:eastAsia="Times New Roman" w:cstheme="minorHAnsi"/>
        </w:rPr>
        <w:t>Date of birth:</w:t>
      </w:r>
      <w:r w:rsidRPr="00561402">
        <w:rPr>
          <w:rFonts w:eastAsia="Times New Roman" w:cstheme="minorHAnsi"/>
        </w:rPr>
        <w:tab/>
      </w:r>
      <w:r w:rsidR="006A1B61">
        <w:rPr>
          <w:rFonts w:eastAsia="Times New Roman" w:cs="Arial"/>
          <w:i/>
          <w:iCs/>
        </w:rPr>
        <w:t>See coversheet</w:t>
      </w:r>
    </w:p>
    <w:p w14:paraId="250B8646" w14:textId="42F293E3" w:rsidR="005F6358" w:rsidRPr="00561402" w:rsidRDefault="005F6358" w:rsidP="008B7037">
      <w:pPr>
        <w:spacing w:after="0"/>
        <w:rPr>
          <w:rFonts w:eastAsia="Times New Roman" w:cstheme="minorHAnsi"/>
        </w:rPr>
      </w:pPr>
      <w:r w:rsidRPr="00561402">
        <w:rPr>
          <w:rFonts w:eastAsia="Times New Roman" w:cstheme="minorHAnsi"/>
        </w:rPr>
        <w:t>NHS Number</w:t>
      </w:r>
      <w:r w:rsidRPr="00561402">
        <w:rPr>
          <w:rFonts w:eastAsia="Times New Roman" w:cstheme="minorHAnsi"/>
          <w:i/>
        </w:rPr>
        <w:t xml:space="preserve">: </w:t>
      </w:r>
      <w:r w:rsidR="006A1B61">
        <w:rPr>
          <w:rFonts w:eastAsia="Times New Roman" w:cs="Arial"/>
          <w:i/>
          <w:iCs/>
        </w:rPr>
        <w:t>See coversheet</w:t>
      </w:r>
    </w:p>
    <w:p w14:paraId="351B9AA2" w14:textId="0C26C382" w:rsidR="00F13240" w:rsidRPr="00561402" w:rsidRDefault="005F6358" w:rsidP="008B7037">
      <w:pPr>
        <w:spacing w:after="120"/>
        <w:rPr>
          <w:rFonts w:eastAsia="Times New Roman" w:cstheme="minorHAnsi"/>
          <w:i/>
        </w:rPr>
      </w:pPr>
      <w:r w:rsidRPr="00561402">
        <w:rPr>
          <w:rFonts w:eastAsia="Times New Roman" w:cstheme="minorHAnsi"/>
        </w:rPr>
        <w:t>Diagnosis:</w:t>
      </w:r>
      <w:r w:rsidRPr="00561402">
        <w:rPr>
          <w:rFonts w:eastAsia="Times New Roman" w:cstheme="minorHAnsi"/>
        </w:rPr>
        <w:tab/>
      </w:r>
      <w:r w:rsidR="006A1B61">
        <w:rPr>
          <w:rFonts w:eastAsia="Times New Roman" w:cs="Arial"/>
          <w:i/>
          <w:iCs/>
        </w:rPr>
        <w:t>See coversheet</w:t>
      </w:r>
    </w:p>
    <w:p w14:paraId="4BA0920C" w14:textId="302F0362" w:rsidR="005F6358" w:rsidRPr="00561402" w:rsidRDefault="005F6358" w:rsidP="008B7037">
      <w:pPr>
        <w:spacing w:after="120"/>
        <w:rPr>
          <w:i/>
          <w:iCs/>
        </w:rPr>
      </w:pPr>
      <w:r w:rsidRPr="00561402">
        <w:t xml:space="preserve">As per the agreed shared care protocol </w:t>
      </w:r>
      <w:proofErr w:type="gramStart"/>
      <w:r w:rsidRPr="00561402">
        <w:t xml:space="preserve">for  </w:t>
      </w:r>
      <w:proofErr w:type="spellStart"/>
      <w:r w:rsidRPr="00561402">
        <w:t>for</w:t>
      </w:r>
      <w:proofErr w:type="spellEnd"/>
      <w:proofErr w:type="gramEnd"/>
      <w:r w:rsidRPr="00561402">
        <w:t xml:space="preserve"> the treatment of</w:t>
      </w:r>
      <w:r w:rsidR="006A1B61" w:rsidRPr="006A1B61">
        <w:rPr>
          <w:rFonts w:eastAsia="Times New Roman" w:cs="Arial"/>
          <w:i/>
          <w:iCs/>
        </w:rPr>
        <w:t xml:space="preserve"> </w:t>
      </w:r>
      <w:r w:rsidR="006A1B61">
        <w:rPr>
          <w:rFonts w:eastAsia="Times New Roman" w:cs="Arial"/>
          <w:i/>
          <w:iCs/>
        </w:rPr>
        <w:t>See coversheet</w:t>
      </w:r>
      <w:r w:rsidRPr="00561402">
        <w:rPr>
          <w:i/>
        </w:rPr>
        <w:t xml:space="preserve">, </w:t>
      </w:r>
      <w:r w:rsidRPr="00561402">
        <w:t>this patient is now suitable for prescribing to move to primary care.</w:t>
      </w:r>
    </w:p>
    <w:p w14:paraId="2093DFBA" w14:textId="1BEE152D" w:rsidR="005F6358" w:rsidRPr="00561402" w:rsidRDefault="005F6358" w:rsidP="008B7037">
      <w:pPr>
        <w:spacing w:after="120"/>
      </w:pPr>
      <w:r w:rsidRPr="00561402">
        <w:t xml:space="preserve">The patient fulfils criteria for shared </w:t>
      </w:r>
      <w:proofErr w:type="gramStart"/>
      <w:r w:rsidRPr="00561402">
        <w:t>care</w:t>
      </w:r>
      <w:proofErr w:type="gramEnd"/>
      <w:r w:rsidRPr="00561402">
        <w:t xml:space="preserve"> and I am therefore requesting your agreement to participate in shared care. Where baseline investigations are set out in the shared care protocol, I have carried these out.</w:t>
      </w:r>
    </w:p>
    <w:p w14:paraId="63FAAEC5" w14:textId="77777777" w:rsidR="005F6358" w:rsidRPr="00561402" w:rsidRDefault="005F6358" w:rsidP="008B7037">
      <w:r w:rsidRPr="00561402">
        <w:t xml:space="preserve">I can confirm that the following has happened </w:t>
      </w:r>
      <w:proofErr w:type="gramStart"/>
      <w:r w:rsidRPr="00561402">
        <w:t>with regard to</w:t>
      </w:r>
      <w:proofErr w:type="gramEnd"/>
      <w:r w:rsidRPr="00561402">
        <w:t xml:space="preserve"> this treatment:</w:t>
      </w:r>
    </w:p>
    <w:tbl>
      <w:tblPr>
        <w:tblStyle w:val="TableGrid1"/>
        <w:tblW w:w="9776" w:type="dxa"/>
        <w:tblLook w:val="04A0" w:firstRow="1" w:lastRow="0" w:firstColumn="1" w:lastColumn="0" w:noHBand="0" w:noVBand="1"/>
      </w:tblPr>
      <w:tblGrid>
        <w:gridCol w:w="7650"/>
        <w:gridCol w:w="2126"/>
      </w:tblGrid>
      <w:tr w:rsidR="005F6358" w:rsidRPr="00561402" w14:paraId="0B8EECC0" w14:textId="77777777" w:rsidTr="00F13240">
        <w:tc>
          <w:tcPr>
            <w:tcW w:w="7650" w:type="dxa"/>
            <w:shd w:val="clear" w:color="auto" w:fill="D9D9D9" w:themeFill="background1" w:themeFillShade="D9"/>
            <w:vAlign w:val="center"/>
          </w:tcPr>
          <w:p w14:paraId="230FB15B" w14:textId="77777777" w:rsidR="005F6358" w:rsidRPr="00561402" w:rsidRDefault="005F6358" w:rsidP="008B7037">
            <w:pPr>
              <w:spacing w:before="60" w:after="60"/>
              <w:jc w:val="center"/>
              <w:rPr>
                <w:rFonts w:eastAsia="Times New Roman" w:cstheme="minorHAnsi"/>
                <w:b/>
                <w:sz w:val="20"/>
                <w:szCs w:val="20"/>
              </w:rPr>
            </w:pPr>
          </w:p>
        </w:tc>
        <w:tc>
          <w:tcPr>
            <w:tcW w:w="2126" w:type="dxa"/>
            <w:shd w:val="clear" w:color="auto" w:fill="D9D9D9" w:themeFill="background1" w:themeFillShade="D9"/>
            <w:vAlign w:val="center"/>
          </w:tcPr>
          <w:p w14:paraId="2C13B837" w14:textId="77777777" w:rsidR="005F6358" w:rsidRPr="00561402" w:rsidRDefault="005F6358" w:rsidP="008B7037">
            <w:pPr>
              <w:spacing w:before="60" w:after="60"/>
              <w:jc w:val="center"/>
              <w:rPr>
                <w:rFonts w:eastAsia="Times New Roman" w:cstheme="minorHAnsi"/>
                <w:b/>
                <w:sz w:val="20"/>
                <w:szCs w:val="20"/>
              </w:rPr>
            </w:pPr>
            <w:r w:rsidRPr="00561402">
              <w:rPr>
                <w:rFonts w:eastAsia="Times New Roman" w:cstheme="minorHAnsi"/>
                <w:b/>
                <w:sz w:val="20"/>
                <w:szCs w:val="20"/>
              </w:rPr>
              <w:t>Specialist to complete</w:t>
            </w:r>
          </w:p>
        </w:tc>
      </w:tr>
      <w:tr w:rsidR="005F6358" w:rsidRPr="00561402" w14:paraId="36312264" w14:textId="77777777" w:rsidTr="00F13240">
        <w:tc>
          <w:tcPr>
            <w:tcW w:w="7650" w:type="dxa"/>
            <w:vAlign w:val="center"/>
          </w:tcPr>
          <w:p w14:paraId="051D4244" w14:textId="77777777" w:rsidR="005F6358" w:rsidRPr="00561402" w:rsidRDefault="005F6358" w:rsidP="008B7037">
            <w:pPr>
              <w:spacing w:before="60" w:after="60"/>
              <w:jc w:val="right"/>
              <w:rPr>
                <w:rFonts w:eastAsia="Times New Roman" w:cstheme="minorHAnsi"/>
                <w:i/>
                <w:sz w:val="20"/>
                <w:szCs w:val="20"/>
              </w:rPr>
            </w:pPr>
            <w:r w:rsidRPr="00561402">
              <w:rPr>
                <w:rFonts w:eastAsia="Times New Roman" w:cstheme="minorHAnsi"/>
                <w:i/>
                <w:sz w:val="20"/>
                <w:szCs w:val="20"/>
              </w:rPr>
              <w:t xml:space="preserve">The patient has been initiated on this therapy and has been on an optimised dose for the following </w:t>
            </w:r>
            <w:proofErr w:type="gramStart"/>
            <w:r w:rsidRPr="00561402">
              <w:rPr>
                <w:rFonts w:eastAsia="Times New Roman" w:cstheme="minorHAnsi"/>
                <w:i/>
                <w:sz w:val="20"/>
                <w:szCs w:val="20"/>
              </w:rPr>
              <w:t>period of time</w:t>
            </w:r>
            <w:proofErr w:type="gramEnd"/>
            <w:r w:rsidRPr="00561402">
              <w:rPr>
                <w:rFonts w:eastAsia="Times New Roman" w:cstheme="minorHAnsi"/>
                <w:i/>
                <w:sz w:val="20"/>
                <w:szCs w:val="20"/>
              </w:rPr>
              <w:t>:</w:t>
            </w:r>
          </w:p>
        </w:tc>
        <w:tc>
          <w:tcPr>
            <w:tcW w:w="2126" w:type="dxa"/>
          </w:tcPr>
          <w:p w14:paraId="4E83ED3D" w14:textId="491C034A" w:rsidR="005F6358" w:rsidRPr="00561402" w:rsidRDefault="006A1B61" w:rsidP="008B7037">
            <w:pPr>
              <w:spacing w:before="60" w:after="60"/>
              <w:rPr>
                <w:rFonts w:eastAsia="Times New Roman" w:cstheme="minorHAnsi"/>
                <w:i/>
                <w:sz w:val="20"/>
                <w:szCs w:val="20"/>
              </w:rPr>
            </w:pPr>
            <w:r>
              <w:rPr>
                <w:rFonts w:eastAsia="Times New Roman" w:cs="Arial"/>
                <w:i/>
                <w:iCs/>
              </w:rPr>
              <w:t>See coversheet</w:t>
            </w:r>
          </w:p>
        </w:tc>
      </w:tr>
      <w:tr w:rsidR="005F6358" w:rsidRPr="00561402" w14:paraId="296A4D6C" w14:textId="77777777" w:rsidTr="00F13240">
        <w:tc>
          <w:tcPr>
            <w:tcW w:w="7650" w:type="dxa"/>
            <w:vAlign w:val="center"/>
          </w:tcPr>
          <w:p w14:paraId="16011904" w14:textId="77777777" w:rsidR="005F6358" w:rsidRPr="00561402" w:rsidRDefault="005F6358" w:rsidP="008B7037">
            <w:pPr>
              <w:spacing w:before="60" w:after="60"/>
              <w:jc w:val="right"/>
              <w:rPr>
                <w:rFonts w:eastAsia="Times New Roman" w:cstheme="minorHAnsi"/>
                <w:i/>
                <w:sz w:val="20"/>
                <w:szCs w:val="20"/>
              </w:rPr>
            </w:pPr>
            <w:r w:rsidRPr="00561402">
              <w:rPr>
                <w:rFonts w:eastAsia="Times New Roman" w:cstheme="minorHAnsi"/>
                <w:i/>
                <w:sz w:val="20"/>
                <w:szCs w:val="20"/>
              </w:rPr>
              <w:t>Baseline investigation and monitoring as set out in the shared care documents have been completed and were satisfactory</w:t>
            </w:r>
          </w:p>
        </w:tc>
        <w:tc>
          <w:tcPr>
            <w:tcW w:w="2126" w:type="dxa"/>
            <w:vAlign w:val="center"/>
          </w:tcPr>
          <w:p w14:paraId="43297B41" w14:textId="77777777" w:rsidR="005F6358" w:rsidRPr="00561402" w:rsidRDefault="005F6358" w:rsidP="008B7037">
            <w:pPr>
              <w:spacing w:before="60" w:after="60"/>
              <w:jc w:val="center"/>
              <w:rPr>
                <w:rFonts w:eastAsia="Times New Roman" w:cstheme="minorHAnsi"/>
                <w:i/>
                <w:sz w:val="20"/>
                <w:szCs w:val="20"/>
              </w:rPr>
            </w:pPr>
            <w:permStart w:id="271780390" w:edGrp="everyone"/>
            <w:proofErr w:type="gramStart"/>
            <w:r w:rsidRPr="00561402">
              <w:rPr>
                <w:rFonts w:eastAsia="Times New Roman" w:cstheme="minorHAnsi"/>
                <w:i/>
                <w:sz w:val="20"/>
                <w:szCs w:val="20"/>
              </w:rPr>
              <w:t>Yes  /</w:t>
            </w:r>
            <w:proofErr w:type="gramEnd"/>
            <w:r w:rsidRPr="00561402">
              <w:rPr>
                <w:rFonts w:eastAsia="Times New Roman" w:cstheme="minorHAnsi"/>
                <w:i/>
                <w:sz w:val="20"/>
                <w:szCs w:val="20"/>
              </w:rPr>
              <w:t xml:space="preserve">  No</w:t>
            </w:r>
            <w:permEnd w:id="271780390"/>
          </w:p>
        </w:tc>
      </w:tr>
      <w:tr w:rsidR="005F6358" w:rsidRPr="00561402" w14:paraId="60A05EDF" w14:textId="77777777" w:rsidTr="00F13240">
        <w:tc>
          <w:tcPr>
            <w:tcW w:w="7650" w:type="dxa"/>
            <w:vAlign w:val="center"/>
          </w:tcPr>
          <w:p w14:paraId="6E28F5C8" w14:textId="77777777" w:rsidR="005F6358" w:rsidRPr="00561402" w:rsidRDefault="005F6358" w:rsidP="008B7037">
            <w:pPr>
              <w:spacing w:before="60" w:after="60"/>
              <w:jc w:val="right"/>
              <w:rPr>
                <w:rFonts w:eastAsia="Times New Roman" w:cstheme="minorHAnsi"/>
                <w:i/>
                <w:sz w:val="20"/>
                <w:szCs w:val="20"/>
              </w:rPr>
            </w:pPr>
            <w:r w:rsidRPr="00561402">
              <w:rPr>
                <w:rFonts w:eastAsia="Times New Roman" w:cstheme="minorHAnsi"/>
                <w:i/>
                <w:sz w:val="20"/>
                <w:szCs w:val="20"/>
              </w:rPr>
              <w:t>The condition being treated has a predictable course of progression and the patient can be suitably maintained by primary care</w:t>
            </w:r>
          </w:p>
        </w:tc>
        <w:tc>
          <w:tcPr>
            <w:tcW w:w="2126" w:type="dxa"/>
            <w:vAlign w:val="center"/>
          </w:tcPr>
          <w:p w14:paraId="3469F9C9" w14:textId="77777777" w:rsidR="005F6358" w:rsidRPr="00561402" w:rsidRDefault="005F6358" w:rsidP="008B7037">
            <w:pPr>
              <w:spacing w:before="60" w:after="60"/>
              <w:jc w:val="center"/>
              <w:rPr>
                <w:rFonts w:eastAsia="Times New Roman" w:cstheme="minorHAnsi"/>
                <w:i/>
                <w:sz w:val="20"/>
                <w:szCs w:val="20"/>
              </w:rPr>
            </w:pPr>
            <w:permStart w:id="1058078740" w:edGrp="everyone"/>
            <w:proofErr w:type="gramStart"/>
            <w:r w:rsidRPr="00561402">
              <w:rPr>
                <w:rFonts w:eastAsia="Times New Roman" w:cstheme="minorHAnsi"/>
                <w:i/>
                <w:sz w:val="20"/>
                <w:szCs w:val="20"/>
              </w:rPr>
              <w:t>Yes  /</w:t>
            </w:r>
            <w:proofErr w:type="gramEnd"/>
            <w:r w:rsidRPr="00561402">
              <w:rPr>
                <w:rFonts w:eastAsia="Times New Roman" w:cstheme="minorHAnsi"/>
                <w:i/>
                <w:sz w:val="20"/>
                <w:szCs w:val="20"/>
              </w:rPr>
              <w:t xml:space="preserve">  No</w:t>
            </w:r>
            <w:permEnd w:id="1058078740"/>
          </w:p>
        </w:tc>
      </w:tr>
      <w:tr w:rsidR="005F6358" w:rsidRPr="00561402" w14:paraId="57D89858" w14:textId="77777777" w:rsidTr="00F13240">
        <w:tc>
          <w:tcPr>
            <w:tcW w:w="7650" w:type="dxa"/>
            <w:vAlign w:val="center"/>
          </w:tcPr>
          <w:p w14:paraId="03647C77" w14:textId="77777777" w:rsidR="005F6358" w:rsidRPr="00561402" w:rsidRDefault="005F6358" w:rsidP="008B7037">
            <w:pPr>
              <w:spacing w:before="60" w:after="60"/>
              <w:jc w:val="right"/>
              <w:rPr>
                <w:rFonts w:eastAsia="Times New Roman" w:cstheme="minorHAnsi"/>
                <w:i/>
                <w:sz w:val="20"/>
                <w:szCs w:val="20"/>
              </w:rPr>
            </w:pPr>
            <w:r w:rsidRPr="00561402">
              <w:rPr>
                <w:rFonts w:eastAsia="Times New Roman" w:cstheme="minorHAnsi"/>
                <w:i/>
                <w:sz w:val="20"/>
                <w:szCs w:val="20"/>
              </w:rPr>
              <w:t>The risks and benefits of treatment have been explained to the patient</w:t>
            </w:r>
          </w:p>
        </w:tc>
        <w:tc>
          <w:tcPr>
            <w:tcW w:w="2126" w:type="dxa"/>
            <w:vAlign w:val="center"/>
          </w:tcPr>
          <w:p w14:paraId="4107807A" w14:textId="77777777" w:rsidR="005F6358" w:rsidRPr="00561402" w:rsidRDefault="005F6358" w:rsidP="008B7037">
            <w:pPr>
              <w:spacing w:before="60" w:after="60"/>
              <w:jc w:val="center"/>
              <w:rPr>
                <w:i/>
                <w:sz w:val="20"/>
                <w:szCs w:val="20"/>
              </w:rPr>
            </w:pPr>
            <w:permStart w:id="1884836071" w:edGrp="everyone"/>
            <w:proofErr w:type="gramStart"/>
            <w:r w:rsidRPr="00561402">
              <w:rPr>
                <w:i/>
                <w:sz w:val="20"/>
                <w:szCs w:val="20"/>
              </w:rPr>
              <w:t>Yes  /</w:t>
            </w:r>
            <w:proofErr w:type="gramEnd"/>
            <w:r w:rsidRPr="00561402">
              <w:rPr>
                <w:i/>
                <w:sz w:val="20"/>
                <w:szCs w:val="20"/>
              </w:rPr>
              <w:t xml:space="preserve">  No</w:t>
            </w:r>
            <w:permEnd w:id="1884836071"/>
          </w:p>
        </w:tc>
      </w:tr>
      <w:tr w:rsidR="005F6358" w:rsidRPr="00561402" w14:paraId="2FD663D7" w14:textId="77777777" w:rsidTr="00F13240">
        <w:tc>
          <w:tcPr>
            <w:tcW w:w="7650" w:type="dxa"/>
            <w:vAlign w:val="center"/>
          </w:tcPr>
          <w:p w14:paraId="2B594182" w14:textId="77777777" w:rsidR="005F6358" w:rsidRPr="00561402" w:rsidRDefault="005F6358" w:rsidP="008B7037">
            <w:pPr>
              <w:spacing w:before="60" w:after="60"/>
              <w:jc w:val="right"/>
              <w:rPr>
                <w:rFonts w:eastAsia="Times New Roman" w:cstheme="minorHAnsi"/>
                <w:i/>
                <w:sz w:val="20"/>
                <w:szCs w:val="20"/>
              </w:rPr>
            </w:pPr>
            <w:r w:rsidRPr="00561402">
              <w:rPr>
                <w:rFonts w:eastAsia="Times New Roman" w:cstheme="minorHAnsi"/>
                <w:i/>
                <w:sz w:val="20"/>
                <w:szCs w:val="20"/>
              </w:rPr>
              <w:t>The roles of the specialist/specialist team/</w:t>
            </w:r>
            <w:r w:rsidRPr="00561402">
              <w:rPr>
                <w:sz w:val="20"/>
                <w:szCs w:val="20"/>
              </w:rPr>
              <w:t xml:space="preserve"> </w:t>
            </w:r>
            <w:r w:rsidRPr="00561402">
              <w:rPr>
                <w:rFonts w:eastAsia="Times New Roman" w:cstheme="minorHAnsi"/>
                <w:i/>
                <w:sz w:val="20"/>
                <w:szCs w:val="20"/>
              </w:rPr>
              <w:t>Primary Care Prescriber / Patient and pharmacist have been explained and agreed</w:t>
            </w:r>
          </w:p>
        </w:tc>
        <w:tc>
          <w:tcPr>
            <w:tcW w:w="2126" w:type="dxa"/>
            <w:vAlign w:val="center"/>
          </w:tcPr>
          <w:p w14:paraId="1A32F464" w14:textId="77777777" w:rsidR="005F6358" w:rsidRPr="00561402" w:rsidRDefault="005F6358" w:rsidP="008B7037">
            <w:pPr>
              <w:spacing w:before="60" w:after="60"/>
              <w:jc w:val="center"/>
              <w:rPr>
                <w:i/>
                <w:sz w:val="20"/>
                <w:szCs w:val="20"/>
              </w:rPr>
            </w:pPr>
            <w:permStart w:id="1933600103" w:edGrp="everyone"/>
            <w:proofErr w:type="gramStart"/>
            <w:r w:rsidRPr="00561402">
              <w:rPr>
                <w:i/>
                <w:sz w:val="20"/>
                <w:szCs w:val="20"/>
              </w:rPr>
              <w:t>Yes  /</w:t>
            </w:r>
            <w:proofErr w:type="gramEnd"/>
            <w:r w:rsidRPr="00561402">
              <w:rPr>
                <w:i/>
                <w:sz w:val="20"/>
                <w:szCs w:val="20"/>
              </w:rPr>
              <w:t xml:space="preserve">  No</w:t>
            </w:r>
            <w:permEnd w:id="1933600103"/>
          </w:p>
        </w:tc>
      </w:tr>
      <w:tr w:rsidR="005F6358" w:rsidRPr="00561402" w14:paraId="336ADA04" w14:textId="77777777" w:rsidTr="00F13240">
        <w:tc>
          <w:tcPr>
            <w:tcW w:w="7650" w:type="dxa"/>
            <w:vAlign w:val="center"/>
          </w:tcPr>
          <w:p w14:paraId="4EC0FBD5" w14:textId="77777777" w:rsidR="005F6358" w:rsidRPr="00561402" w:rsidRDefault="005F6358" w:rsidP="008B7037">
            <w:pPr>
              <w:spacing w:before="60" w:after="60"/>
              <w:jc w:val="right"/>
              <w:rPr>
                <w:rFonts w:eastAsia="Times New Roman" w:cstheme="minorHAnsi"/>
                <w:i/>
                <w:sz w:val="20"/>
                <w:szCs w:val="20"/>
              </w:rPr>
            </w:pPr>
            <w:r w:rsidRPr="00561402">
              <w:rPr>
                <w:rFonts w:eastAsia="Times New Roman" w:cstheme="minorHAnsi"/>
                <w:i/>
                <w:sz w:val="20"/>
                <w:szCs w:val="20"/>
              </w:rPr>
              <w:t>The patient has agreed to this shared care arrangement, understands the need for ongoing monitoring, and has agreed to attend all necessary appointments</w:t>
            </w:r>
          </w:p>
        </w:tc>
        <w:tc>
          <w:tcPr>
            <w:tcW w:w="2126" w:type="dxa"/>
            <w:vAlign w:val="center"/>
          </w:tcPr>
          <w:p w14:paraId="5C89F437" w14:textId="77777777" w:rsidR="005F6358" w:rsidRPr="00561402" w:rsidRDefault="005F6358" w:rsidP="008B7037">
            <w:pPr>
              <w:spacing w:before="60" w:after="60"/>
              <w:jc w:val="center"/>
              <w:rPr>
                <w:i/>
                <w:sz w:val="20"/>
                <w:szCs w:val="20"/>
              </w:rPr>
            </w:pPr>
            <w:permStart w:id="1985763927" w:edGrp="everyone"/>
            <w:proofErr w:type="gramStart"/>
            <w:r w:rsidRPr="00561402">
              <w:rPr>
                <w:i/>
                <w:sz w:val="20"/>
                <w:szCs w:val="20"/>
              </w:rPr>
              <w:t>Yes  /</w:t>
            </w:r>
            <w:proofErr w:type="gramEnd"/>
            <w:r w:rsidRPr="00561402">
              <w:rPr>
                <w:i/>
                <w:sz w:val="20"/>
                <w:szCs w:val="20"/>
              </w:rPr>
              <w:t xml:space="preserve">  No</w:t>
            </w:r>
            <w:permEnd w:id="1985763927"/>
          </w:p>
        </w:tc>
      </w:tr>
      <w:tr w:rsidR="005F6358" w:rsidRPr="00561402" w14:paraId="1137386B" w14:textId="77777777" w:rsidTr="00F13240">
        <w:tc>
          <w:tcPr>
            <w:tcW w:w="7650" w:type="dxa"/>
            <w:vAlign w:val="center"/>
          </w:tcPr>
          <w:p w14:paraId="253AA4D8" w14:textId="77777777" w:rsidR="005F6358" w:rsidRPr="00561402" w:rsidRDefault="005F6358" w:rsidP="008B7037">
            <w:pPr>
              <w:spacing w:before="60" w:after="60"/>
              <w:jc w:val="right"/>
              <w:rPr>
                <w:rFonts w:eastAsia="Times New Roman" w:cstheme="minorHAnsi"/>
                <w:i/>
                <w:sz w:val="20"/>
                <w:szCs w:val="20"/>
              </w:rPr>
            </w:pPr>
            <w:r w:rsidRPr="00561402">
              <w:rPr>
                <w:rFonts w:eastAsia="Times New Roman" w:cstheme="minorHAnsi"/>
                <w:i/>
                <w:sz w:val="20"/>
                <w:szCs w:val="20"/>
              </w:rPr>
              <w:t xml:space="preserve">I have enclosed a copy of the shared care </w:t>
            </w:r>
            <w:proofErr w:type="gramStart"/>
            <w:r w:rsidRPr="00561402">
              <w:rPr>
                <w:rFonts w:eastAsia="Times New Roman" w:cstheme="minorHAnsi"/>
                <w:i/>
                <w:sz w:val="20"/>
                <w:szCs w:val="20"/>
              </w:rPr>
              <w:t>protocol  which</w:t>
            </w:r>
            <w:proofErr w:type="gramEnd"/>
            <w:r w:rsidRPr="00561402">
              <w:rPr>
                <w:rFonts w:eastAsia="Times New Roman" w:cstheme="minorHAnsi"/>
                <w:i/>
                <w:sz w:val="20"/>
                <w:szCs w:val="20"/>
              </w:rPr>
              <w:t xml:space="preserve"> covers this treatment/the SCP can be found here (insert electronic/ web link)</w:t>
            </w:r>
          </w:p>
        </w:tc>
        <w:tc>
          <w:tcPr>
            <w:tcW w:w="2126" w:type="dxa"/>
            <w:vAlign w:val="center"/>
          </w:tcPr>
          <w:p w14:paraId="55D2C0B1" w14:textId="77777777" w:rsidR="005F6358" w:rsidRPr="00561402" w:rsidRDefault="005F6358" w:rsidP="008B7037">
            <w:pPr>
              <w:spacing w:before="60" w:after="60"/>
              <w:jc w:val="center"/>
              <w:rPr>
                <w:i/>
                <w:sz w:val="20"/>
                <w:szCs w:val="20"/>
              </w:rPr>
            </w:pPr>
            <w:permStart w:id="507592651" w:edGrp="everyone"/>
            <w:proofErr w:type="gramStart"/>
            <w:r w:rsidRPr="00561402">
              <w:rPr>
                <w:i/>
                <w:sz w:val="20"/>
                <w:szCs w:val="20"/>
              </w:rPr>
              <w:t>Yes  /</w:t>
            </w:r>
            <w:proofErr w:type="gramEnd"/>
            <w:r w:rsidRPr="00561402">
              <w:rPr>
                <w:i/>
                <w:sz w:val="20"/>
                <w:szCs w:val="20"/>
              </w:rPr>
              <w:t xml:space="preserve">  No</w:t>
            </w:r>
            <w:permEnd w:id="507592651"/>
          </w:p>
        </w:tc>
      </w:tr>
      <w:tr w:rsidR="005F6358" w:rsidRPr="00561402" w14:paraId="179E7E01" w14:textId="77777777" w:rsidTr="00F13240">
        <w:tc>
          <w:tcPr>
            <w:tcW w:w="7650" w:type="dxa"/>
            <w:vAlign w:val="center"/>
          </w:tcPr>
          <w:p w14:paraId="0E7C2CDA" w14:textId="77777777" w:rsidR="005F6358" w:rsidRPr="00561402" w:rsidRDefault="005F6358" w:rsidP="008B7037">
            <w:pPr>
              <w:spacing w:before="60" w:after="60"/>
              <w:jc w:val="right"/>
              <w:rPr>
                <w:rFonts w:eastAsia="Times New Roman" w:cstheme="minorHAnsi"/>
                <w:i/>
                <w:sz w:val="20"/>
                <w:szCs w:val="20"/>
              </w:rPr>
            </w:pPr>
            <w:r w:rsidRPr="00561402">
              <w:rPr>
                <w:rFonts w:eastAsia="Times New Roman" w:cstheme="minorHAnsi"/>
                <w:i/>
                <w:sz w:val="20"/>
                <w:szCs w:val="20"/>
              </w:rPr>
              <w:t>I have included with the letter copies of the information the patient has received</w:t>
            </w:r>
          </w:p>
        </w:tc>
        <w:tc>
          <w:tcPr>
            <w:tcW w:w="2126" w:type="dxa"/>
            <w:vAlign w:val="center"/>
          </w:tcPr>
          <w:p w14:paraId="4CD161B7" w14:textId="77777777" w:rsidR="005F6358" w:rsidRPr="00561402" w:rsidRDefault="005F6358" w:rsidP="008B7037">
            <w:pPr>
              <w:spacing w:before="60" w:after="60"/>
              <w:jc w:val="center"/>
              <w:rPr>
                <w:i/>
                <w:sz w:val="20"/>
                <w:szCs w:val="20"/>
              </w:rPr>
            </w:pPr>
            <w:permStart w:id="2037393259" w:edGrp="everyone" w:colFirst="1" w:colLast="1"/>
            <w:proofErr w:type="gramStart"/>
            <w:r w:rsidRPr="00561402">
              <w:rPr>
                <w:i/>
                <w:sz w:val="20"/>
                <w:szCs w:val="20"/>
              </w:rPr>
              <w:t>Yes  /</w:t>
            </w:r>
            <w:proofErr w:type="gramEnd"/>
            <w:r w:rsidRPr="00561402">
              <w:rPr>
                <w:i/>
                <w:sz w:val="20"/>
                <w:szCs w:val="20"/>
              </w:rPr>
              <w:t xml:space="preserve">  No</w:t>
            </w:r>
            <w:permEnd w:id="2037393259"/>
          </w:p>
        </w:tc>
      </w:tr>
      <w:tr w:rsidR="005F6358" w:rsidRPr="00561402" w14:paraId="4D499DCE" w14:textId="77777777" w:rsidTr="00F13240">
        <w:tc>
          <w:tcPr>
            <w:tcW w:w="7650" w:type="dxa"/>
            <w:vAlign w:val="center"/>
          </w:tcPr>
          <w:p w14:paraId="36549BA5" w14:textId="77777777" w:rsidR="005F6358" w:rsidRPr="00561402" w:rsidRDefault="005F6358" w:rsidP="008B7037">
            <w:pPr>
              <w:spacing w:before="60" w:after="60"/>
              <w:jc w:val="right"/>
              <w:rPr>
                <w:rFonts w:eastAsia="Times New Roman" w:cstheme="minorHAnsi"/>
                <w:i/>
                <w:sz w:val="20"/>
                <w:szCs w:val="20"/>
              </w:rPr>
            </w:pPr>
            <w:permStart w:id="1757303188" w:edGrp="everyone" w:colFirst="1" w:colLast="1"/>
            <w:r w:rsidRPr="00561402">
              <w:rPr>
                <w:rFonts w:eastAsia="Times New Roman" w:cstheme="minorHAnsi"/>
                <w:i/>
                <w:sz w:val="20"/>
                <w:szCs w:val="20"/>
              </w:rPr>
              <w:t>I have provided the patient with sufficient medication to last until</w:t>
            </w:r>
          </w:p>
        </w:tc>
        <w:tc>
          <w:tcPr>
            <w:tcW w:w="2126" w:type="dxa"/>
          </w:tcPr>
          <w:p w14:paraId="66E3D404" w14:textId="77777777" w:rsidR="005F6358" w:rsidRPr="00561402" w:rsidRDefault="005F6358" w:rsidP="008B7037">
            <w:pPr>
              <w:spacing w:before="60" w:after="60"/>
              <w:rPr>
                <w:rFonts w:eastAsia="Times New Roman" w:cstheme="minorHAnsi"/>
                <w:i/>
                <w:sz w:val="20"/>
                <w:szCs w:val="20"/>
              </w:rPr>
            </w:pPr>
          </w:p>
        </w:tc>
      </w:tr>
      <w:tr w:rsidR="005F6358" w:rsidRPr="00561402" w14:paraId="33D9304A" w14:textId="77777777" w:rsidTr="00F13240">
        <w:tc>
          <w:tcPr>
            <w:tcW w:w="7650" w:type="dxa"/>
            <w:vAlign w:val="center"/>
          </w:tcPr>
          <w:p w14:paraId="1C37C772" w14:textId="77777777" w:rsidR="005F6358" w:rsidRPr="00561402" w:rsidRDefault="005F6358" w:rsidP="008B7037">
            <w:pPr>
              <w:spacing w:before="60" w:after="60"/>
              <w:jc w:val="right"/>
              <w:rPr>
                <w:rFonts w:eastAsia="Times New Roman" w:cstheme="minorHAnsi"/>
                <w:i/>
                <w:sz w:val="20"/>
                <w:szCs w:val="20"/>
              </w:rPr>
            </w:pPr>
            <w:permStart w:id="534651289" w:edGrp="everyone" w:colFirst="1" w:colLast="1"/>
            <w:permEnd w:id="1757303188"/>
            <w:r w:rsidRPr="00561402">
              <w:rPr>
                <w:rFonts w:eastAsia="Times New Roman" w:cstheme="minorHAnsi"/>
                <w:i/>
                <w:sz w:val="20"/>
                <w:szCs w:val="20"/>
              </w:rPr>
              <w:t>I have arranged a follow up with this patient in the following timescale</w:t>
            </w:r>
          </w:p>
        </w:tc>
        <w:tc>
          <w:tcPr>
            <w:tcW w:w="2126" w:type="dxa"/>
          </w:tcPr>
          <w:p w14:paraId="22EB3190" w14:textId="77777777" w:rsidR="005F6358" w:rsidRPr="00561402" w:rsidRDefault="005F6358" w:rsidP="008B7037">
            <w:pPr>
              <w:spacing w:before="60" w:after="60"/>
              <w:rPr>
                <w:rFonts w:eastAsia="Times New Roman" w:cstheme="minorHAnsi"/>
                <w:i/>
                <w:sz w:val="20"/>
                <w:szCs w:val="20"/>
              </w:rPr>
            </w:pPr>
          </w:p>
        </w:tc>
      </w:tr>
      <w:permEnd w:id="534651289"/>
    </w:tbl>
    <w:p w14:paraId="018B2E0B" w14:textId="77777777" w:rsidR="00364111" w:rsidRDefault="00364111" w:rsidP="008B7037">
      <w:pPr>
        <w:spacing w:after="60"/>
      </w:pPr>
    </w:p>
    <w:p w14:paraId="548B96A9" w14:textId="77777777" w:rsidR="00C10ED6" w:rsidRDefault="00C10ED6" w:rsidP="00C10ED6">
      <w:pPr>
        <w:spacing w:after="0"/>
        <w:rPr>
          <w:rFonts w:eastAsia="Times New Roman" w:cs="Arial"/>
        </w:rPr>
      </w:pPr>
      <w:r w:rsidRPr="000122CC">
        <w:rPr>
          <w:rFonts w:eastAsia="Times New Roman" w:cs="Arial"/>
          <w:b/>
          <w:bCs/>
        </w:rPr>
        <w:t>Annual review to be completed by</w:t>
      </w:r>
      <w:r>
        <w:rPr>
          <w:rFonts w:eastAsia="Times New Roman" w:cs="Arial"/>
        </w:rPr>
        <w:t>:</w:t>
      </w:r>
    </w:p>
    <w:p w14:paraId="0A1FB37B" w14:textId="77777777" w:rsidR="00C10ED6" w:rsidRDefault="00C10ED6" w:rsidP="00C10ED6">
      <w:pPr>
        <w:spacing w:after="0"/>
        <w:rPr>
          <w:rFonts w:eastAsia="Times New Roman" w:cs="Arial"/>
        </w:rPr>
      </w:pPr>
    </w:p>
    <w:tbl>
      <w:tblPr>
        <w:tblStyle w:val="TableGrid"/>
        <w:tblW w:w="0" w:type="auto"/>
        <w:tblLook w:val="04A0" w:firstRow="1" w:lastRow="0" w:firstColumn="1" w:lastColumn="0" w:noHBand="0" w:noVBand="1"/>
      </w:tblPr>
      <w:tblGrid>
        <w:gridCol w:w="7083"/>
        <w:gridCol w:w="1977"/>
      </w:tblGrid>
      <w:tr w:rsidR="00C10ED6" w14:paraId="20B3A938" w14:textId="77777777" w:rsidTr="00FF2BCB">
        <w:tc>
          <w:tcPr>
            <w:tcW w:w="7083" w:type="dxa"/>
          </w:tcPr>
          <w:p w14:paraId="7D35203D" w14:textId="77777777" w:rsidR="00C10ED6" w:rsidRDefault="00C10ED6" w:rsidP="00FF2BCB">
            <w:pPr>
              <w:spacing w:after="0"/>
              <w:rPr>
                <w:rFonts w:eastAsia="Times New Roman" w:cs="Arial"/>
              </w:rPr>
            </w:pPr>
            <w:r>
              <w:rPr>
                <w:rFonts w:eastAsia="Times New Roman" w:cs="Arial"/>
              </w:rPr>
              <w:t>Specialist</w:t>
            </w:r>
          </w:p>
          <w:p w14:paraId="7A22CAF4" w14:textId="77777777" w:rsidR="00C10ED6" w:rsidRDefault="00C10ED6" w:rsidP="00FF2BCB">
            <w:pPr>
              <w:spacing w:after="0"/>
              <w:rPr>
                <w:rFonts w:eastAsia="Times New Roman" w:cs="Arial"/>
              </w:rPr>
            </w:pPr>
          </w:p>
        </w:tc>
        <w:tc>
          <w:tcPr>
            <w:tcW w:w="1977" w:type="dxa"/>
          </w:tcPr>
          <w:p w14:paraId="23D0EA27" w14:textId="77777777" w:rsidR="00C10ED6" w:rsidRDefault="00C10ED6" w:rsidP="00FF2BCB">
            <w:pPr>
              <w:spacing w:after="0"/>
              <w:rPr>
                <w:rFonts w:eastAsia="Times New Roman" w:cs="Arial"/>
              </w:rPr>
            </w:pPr>
            <w:permStart w:id="2062903128" w:edGrp="everyone"/>
            <w:proofErr w:type="gramStart"/>
            <w:r>
              <w:rPr>
                <w:rFonts w:eastAsia="Times New Roman" w:cs="Arial"/>
              </w:rPr>
              <w:t>Yes  /</w:t>
            </w:r>
            <w:proofErr w:type="gramEnd"/>
            <w:r>
              <w:rPr>
                <w:rFonts w:eastAsia="Times New Roman" w:cs="Arial"/>
              </w:rPr>
              <w:t xml:space="preserve">  No</w:t>
            </w:r>
            <w:permEnd w:id="2062903128"/>
          </w:p>
        </w:tc>
      </w:tr>
      <w:tr w:rsidR="00C10ED6" w14:paraId="3DC17067" w14:textId="77777777" w:rsidTr="00FF2BCB">
        <w:tc>
          <w:tcPr>
            <w:tcW w:w="7083" w:type="dxa"/>
          </w:tcPr>
          <w:p w14:paraId="276F9506" w14:textId="77777777" w:rsidR="00C10ED6" w:rsidRDefault="00C10ED6" w:rsidP="00FF2BCB">
            <w:pPr>
              <w:spacing w:after="0"/>
              <w:rPr>
                <w:rFonts w:eastAsia="Times New Roman" w:cs="Arial"/>
              </w:rPr>
            </w:pPr>
            <w:r>
              <w:rPr>
                <w:rFonts w:eastAsia="Times New Roman" w:cs="Arial"/>
              </w:rPr>
              <w:t xml:space="preserve">Primary care clinician </w:t>
            </w:r>
          </w:p>
          <w:p w14:paraId="7EB4CC2F" w14:textId="77777777" w:rsidR="00C10ED6" w:rsidRPr="00DE2F9A" w:rsidRDefault="00C10ED6" w:rsidP="00FF2BCB">
            <w:pPr>
              <w:spacing w:after="0"/>
              <w:rPr>
                <w:rFonts w:eastAsia="Times New Roman" w:cs="Arial"/>
                <w:i/>
                <w:iCs/>
              </w:rPr>
            </w:pPr>
            <w:r w:rsidRPr="00DE2F9A">
              <w:rPr>
                <w:rFonts w:eastAsia="Times New Roman" w:cs="Arial"/>
                <w:i/>
                <w:iCs/>
                <w:u w:val="single"/>
              </w:rPr>
              <w:t>Only</w:t>
            </w:r>
            <w:r w:rsidRPr="00DE2F9A">
              <w:rPr>
                <w:rFonts w:eastAsia="Times New Roman" w:cs="Arial"/>
                <w:i/>
                <w:iCs/>
              </w:rPr>
              <w:t xml:space="preserve"> where local arrangements allow for this and if the primary care clinician is happy to do this</w:t>
            </w:r>
          </w:p>
          <w:p w14:paraId="790A3270" w14:textId="77777777" w:rsidR="00C10ED6" w:rsidRDefault="00C10ED6" w:rsidP="00FF2BCB">
            <w:pPr>
              <w:spacing w:after="0"/>
              <w:rPr>
                <w:rFonts w:eastAsia="Times New Roman" w:cs="Arial"/>
              </w:rPr>
            </w:pPr>
          </w:p>
        </w:tc>
        <w:tc>
          <w:tcPr>
            <w:tcW w:w="1977" w:type="dxa"/>
          </w:tcPr>
          <w:p w14:paraId="173DED33" w14:textId="77777777" w:rsidR="00C10ED6" w:rsidRDefault="00C10ED6" w:rsidP="00FF2BCB">
            <w:pPr>
              <w:spacing w:after="0"/>
              <w:rPr>
                <w:rFonts w:eastAsia="Times New Roman" w:cs="Arial"/>
              </w:rPr>
            </w:pPr>
            <w:permStart w:id="1754413235" w:edGrp="everyone"/>
            <w:proofErr w:type="gramStart"/>
            <w:r>
              <w:rPr>
                <w:rFonts w:eastAsia="Times New Roman" w:cs="Arial"/>
              </w:rPr>
              <w:t>Yes  /</w:t>
            </w:r>
            <w:proofErr w:type="gramEnd"/>
            <w:r>
              <w:rPr>
                <w:rFonts w:eastAsia="Times New Roman" w:cs="Arial"/>
              </w:rPr>
              <w:t xml:space="preserve">  No</w:t>
            </w:r>
            <w:permEnd w:id="1754413235"/>
          </w:p>
        </w:tc>
      </w:tr>
    </w:tbl>
    <w:p w14:paraId="76DF6DF8" w14:textId="77777777" w:rsidR="00364111" w:rsidRDefault="00364111" w:rsidP="008B7037">
      <w:pPr>
        <w:spacing w:after="60"/>
      </w:pPr>
    </w:p>
    <w:p w14:paraId="5B46CF59" w14:textId="2CF61063" w:rsidR="005F6358" w:rsidRPr="00561402" w:rsidRDefault="005F6358" w:rsidP="008B7037">
      <w:pPr>
        <w:spacing w:after="60"/>
      </w:pPr>
      <w:r w:rsidRPr="00561402">
        <w:t xml:space="preserve">Treatment was started on </w:t>
      </w:r>
      <w:permStart w:id="1775194643" w:edGrp="everyone"/>
      <w:r w:rsidRPr="00561402">
        <w:rPr>
          <w:i/>
        </w:rPr>
        <w:fldChar w:fldCharType="begin">
          <w:ffData>
            <w:name w:val="Text63"/>
            <w:enabled/>
            <w:calcOnExit w:val="0"/>
            <w:textInput>
              <w:default w:val="[insert date started]"/>
            </w:textInput>
          </w:ffData>
        </w:fldChar>
      </w:r>
      <w:r w:rsidRPr="00561402">
        <w:rPr>
          <w:i/>
        </w:rPr>
        <w:instrText xml:space="preserve"> FORMTEXT </w:instrText>
      </w:r>
      <w:r w:rsidRPr="00561402">
        <w:rPr>
          <w:i/>
        </w:rPr>
      </w:r>
      <w:r w:rsidRPr="00561402">
        <w:rPr>
          <w:i/>
        </w:rPr>
        <w:fldChar w:fldCharType="separate"/>
      </w:r>
      <w:r w:rsidRPr="00561402">
        <w:rPr>
          <w:i/>
          <w:noProof/>
        </w:rPr>
        <w:t>[insert date started]</w:t>
      </w:r>
      <w:r w:rsidRPr="00561402">
        <w:rPr>
          <w:i/>
        </w:rPr>
        <w:fldChar w:fldCharType="end"/>
      </w:r>
      <w:permEnd w:id="1775194643"/>
      <w:r w:rsidRPr="00561402">
        <w:t xml:space="preserve"> and the current dose is </w:t>
      </w:r>
      <w:permStart w:id="64620553" w:edGrp="everyone"/>
      <w:r w:rsidRPr="00561402">
        <w:rPr>
          <w:i/>
        </w:rPr>
        <w:fldChar w:fldCharType="begin">
          <w:ffData>
            <w:name w:val="Text64"/>
            <w:enabled/>
            <w:calcOnExit w:val="0"/>
            <w:textInput>
              <w:default w:val="[insert dose and frequency]"/>
            </w:textInput>
          </w:ffData>
        </w:fldChar>
      </w:r>
      <w:bookmarkStart w:id="22" w:name="Text64"/>
      <w:r w:rsidRPr="00561402">
        <w:rPr>
          <w:i/>
        </w:rPr>
        <w:instrText xml:space="preserve"> FORMTEXT </w:instrText>
      </w:r>
      <w:r w:rsidRPr="00561402">
        <w:rPr>
          <w:i/>
        </w:rPr>
      </w:r>
      <w:r w:rsidRPr="00561402">
        <w:rPr>
          <w:i/>
        </w:rPr>
        <w:fldChar w:fldCharType="separate"/>
      </w:r>
      <w:r w:rsidRPr="00561402">
        <w:rPr>
          <w:i/>
          <w:noProof/>
        </w:rPr>
        <w:t>[insert dose and frequency]</w:t>
      </w:r>
      <w:r w:rsidRPr="00561402">
        <w:rPr>
          <w:i/>
        </w:rPr>
        <w:fldChar w:fldCharType="end"/>
      </w:r>
      <w:bookmarkEnd w:id="22"/>
      <w:permEnd w:id="64620553"/>
      <w:r w:rsidRPr="00561402">
        <w:t>.</w:t>
      </w:r>
    </w:p>
    <w:p w14:paraId="468D6DF6" w14:textId="77777777" w:rsidR="005F6358" w:rsidRPr="00561402" w:rsidRDefault="005F6358" w:rsidP="008B7037">
      <w:pPr>
        <w:spacing w:after="60"/>
        <w:rPr>
          <w:rFonts w:eastAsia="Times New Roman" w:cstheme="minorHAnsi"/>
        </w:rPr>
      </w:pPr>
      <w:r w:rsidRPr="00561402">
        <w:rPr>
          <w:rFonts w:eastAsia="Times New Roman" w:cstheme="minorHAnsi"/>
        </w:rPr>
        <w:t xml:space="preserve">If you </w:t>
      </w:r>
      <w:proofErr w:type="gramStart"/>
      <w:r w:rsidRPr="00561402">
        <w:rPr>
          <w:rFonts w:eastAsia="Times New Roman" w:cstheme="minorHAnsi"/>
        </w:rPr>
        <w:t>are in agreement</w:t>
      </w:r>
      <w:proofErr w:type="gramEnd"/>
      <w:r w:rsidRPr="00561402">
        <w:rPr>
          <w:rFonts w:eastAsia="Times New Roman" w:cstheme="minorHAnsi"/>
        </w:rPr>
        <w:t xml:space="preserve">, please undertake monitoring and treatment from </w:t>
      </w:r>
      <w:permStart w:id="834555860" w:edGrp="everyone"/>
      <w:r w:rsidRPr="00561402">
        <w:rPr>
          <w:rFonts w:eastAsia="Times New Roman" w:cstheme="minorHAnsi"/>
          <w:i/>
        </w:rPr>
        <w:fldChar w:fldCharType="begin">
          <w:ffData>
            <w:name w:val="Text65"/>
            <w:enabled/>
            <w:calcOnExit w:val="0"/>
            <w:textInput>
              <w:default w:val="[insert date]"/>
            </w:textInput>
          </w:ffData>
        </w:fldChar>
      </w:r>
      <w:r w:rsidRPr="00561402">
        <w:rPr>
          <w:rFonts w:eastAsia="Times New Roman" w:cstheme="minorHAnsi"/>
          <w:i/>
        </w:rPr>
        <w:instrText xml:space="preserve"> FORMTEXT </w:instrText>
      </w:r>
      <w:r w:rsidRPr="00561402">
        <w:rPr>
          <w:rFonts w:eastAsia="Times New Roman" w:cstheme="minorHAnsi"/>
          <w:i/>
        </w:rPr>
      </w:r>
      <w:r w:rsidRPr="00561402">
        <w:rPr>
          <w:rFonts w:eastAsia="Times New Roman" w:cstheme="minorHAnsi"/>
          <w:i/>
        </w:rPr>
        <w:fldChar w:fldCharType="separate"/>
      </w:r>
      <w:r w:rsidRPr="00561402">
        <w:rPr>
          <w:rFonts w:eastAsia="Times New Roman" w:cstheme="minorHAnsi"/>
          <w:i/>
          <w:noProof/>
        </w:rPr>
        <w:t>[insert date]</w:t>
      </w:r>
      <w:r w:rsidRPr="00561402">
        <w:rPr>
          <w:rFonts w:eastAsia="Times New Roman" w:cstheme="minorHAnsi"/>
          <w:i/>
        </w:rPr>
        <w:fldChar w:fldCharType="end"/>
      </w:r>
      <w:permEnd w:id="834555860"/>
      <w:r w:rsidRPr="00561402">
        <w:rPr>
          <w:rFonts w:eastAsia="Times New Roman" w:cstheme="minorHAnsi"/>
          <w:i/>
        </w:rPr>
        <w:t xml:space="preserve"> </w:t>
      </w:r>
      <w:r w:rsidRPr="00561402">
        <w:rPr>
          <w:rFonts w:eastAsia="Times New Roman" w:cstheme="minorHAnsi"/>
        </w:rPr>
        <w:t>NB: date must be at least 1 month from initiation of treatment.</w:t>
      </w:r>
    </w:p>
    <w:p w14:paraId="3AC04E09" w14:textId="77777777" w:rsidR="005F6358" w:rsidRPr="00561402" w:rsidRDefault="005F6358" w:rsidP="008B7037">
      <w:pPr>
        <w:spacing w:after="60"/>
        <w:rPr>
          <w:rFonts w:eastAsia="Times New Roman" w:cstheme="minorHAnsi"/>
        </w:rPr>
      </w:pPr>
      <w:r w:rsidRPr="00561402">
        <w:rPr>
          <w:rFonts w:eastAsia="Times New Roman" w:cstheme="minorHAnsi"/>
        </w:rPr>
        <w:t xml:space="preserve">The next blood monitoring is due on </w:t>
      </w:r>
      <w:permStart w:id="2099650501" w:edGrp="everyone"/>
      <w:r w:rsidRPr="00561402">
        <w:rPr>
          <w:i/>
        </w:rPr>
        <w:fldChar w:fldCharType="begin">
          <w:ffData>
            <w:name w:val="Text63"/>
            <w:enabled/>
            <w:calcOnExit w:val="0"/>
            <w:textInput>
              <w:default w:val="[insert date]"/>
            </w:textInput>
          </w:ffData>
        </w:fldChar>
      </w:r>
      <w:bookmarkStart w:id="23" w:name="Text63"/>
      <w:r w:rsidRPr="00561402">
        <w:rPr>
          <w:i/>
        </w:rPr>
        <w:instrText xml:space="preserve"> FORMTEXT </w:instrText>
      </w:r>
      <w:r w:rsidRPr="00561402">
        <w:rPr>
          <w:i/>
        </w:rPr>
      </w:r>
      <w:r w:rsidRPr="00561402">
        <w:rPr>
          <w:i/>
        </w:rPr>
        <w:fldChar w:fldCharType="separate"/>
      </w:r>
      <w:r w:rsidRPr="00561402">
        <w:rPr>
          <w:i/>
          <w:noProof/>
        </w:rPr>
        <w:t>[insert date]</w:t>
      </w:r>
      <w:r w:rsidRPr="00561402">
        <w:rPr>
          <w:i/>
        </w:rPr>
        <w:fldChar w:fldCharType="end"/>
      </w:r>
      <w:bookmarkEnd w:id="23"/>
      <w:permEnd w:id="2099650501"/>
      <w:r w:rsidRPr="00561402">
        <w:rPr>
          <w:i/>
        </w:rPr>
        <w:t xml:space="preserve"> </w:t>
      </w:r>
      <w:r w:rsidRPr="00561402">
        <w:rPr>
          <w:rFonts w:eastAsia="Times New Roman" w:cstheme="minorHAnsi"/>
        </w:rPr>
        <w:t>and should be continued in line with the shared care guideline.</w:t>
      </w:r>
    </w:p>
    <w:p w14:paraId="7E7E76AC" w14:textId="54DF6627" w:rsidR="005F6358" w:rsidRPr="00561402" w:rsidRDefault="003F53C9" w:rsidP="008B7037">
      <w:pPr>
        <w:spacing w:after="60"/>
        <w:rPr>
          <w:rFonts w:eastAsia="Times New Roman" w:cstheme="minorHAnsi"/>
        </w:rPr>
      </w:pPr>
      <w:r w:rsidRPr="00561402">
        <w:rPr>
          <w:rFonts w:eastAsia="Times New Roman" w:cstheme="minorHAnsi"/>
        </w:rPr>
        <w:t>Please respond to this request for shared care, in writing, within 14 days of the request being made where possible.</w:t>
      </w:r>
    </w:p>
    <w:p w14:paraId="195EC5EE" w14:textId="052044EF" w:rsidR="008B7037" w:rsidRPr="00561402" w:rsidRDefault="008B7037" w:rsidP="008B7037">
      <w:pPr>
        <w:spacing w:after="60"/>
        <w:rPr>
          <w:rFonts w:eastAsia="Times New Roman" w:cstheme="minorHAnsi"/>
        </w:rPr>
      </w:pPr>
    </w:p>
    <w:p w14:paraId="42014B42" w14:textId="5FB8EEC1" w:rsidR="008B7037" w:rsidRPr="00561402" w:rsidRDefault="008B7037" w:rsidP="008B7037">
      <w:pPr>
        <w:spacing w:after="60"/>
        <w:rPr>
          <w:rFonts w:eastAsia="Times New Roman" w:cstheme="minorHAnsi"/>
        </w:rPr>
      </w:pPr>
    </w:p>
    <w:p w14:paraId="54AC4757" w14:textId="6975D8AC" w:rsidR="008B7037" w:rsidRPr="00561402" w:rsidRDefault="008B7037" w:rsidP="008B7037">
      <w:pPr>
        <w:spacing w:after="60"/>
        <w:rPr>
          <w:rFonts w:eastAsia="Times New Roman" w:cstheme="minorHAnsi"/>
        </w:rPr>
      </w:pPr>
    </w:p>
    <w:p w14:paraId="69062BE1" w14:textId="37790F90" w:rsidR="008B7037" w:rsidRPr="00561402" w:rsidRDefault="008B7037" w:rsidP="008B7037">
      <w:pPr>
        <w:spacing w:after="60"/>
        <w:rPr>
          <w:rFonts w:eastAsia="Times New Roman" w:cstheme="minorHAnsi"/>
        </w:rPr>
      </w:pPr>
    </w:p>
    <w:p w14:paraId="3A56CF8C" w14:textId="013C9300" w:rsidR="008B7037" w:rsidRPr="00561402" w:rsidRDefault="008B7037" w:rsidP="008B7037">
      <w:pPr>
        <w:spacing w:after="60"/>
        <w:rPr>
          <w:rFonts w:eastAsia="Times New Roman" w:cstheme="minorHAnsi"/>
        </w:rPr>
      </w:pPr>
    </w:p>
    <w:p w14:paraId="0BE01649" w14:textId="26C74A3F" w:rsidR="008B7037" w:rsidRPr="00561402" w:rsidRDefault="008B7037" w:rsidP="008B7037">
      <w:pPr>
        <w:spacing w:after="60"/>
        <w:rPr>
          <w:rFonts w:eastAsia="Times New Roman" w:cstheme="minorHAnsi"/>
        </w:rPr>
      </w:pPr>
    </w:p>
    <w:p w14:paraId="467814C0" w14:textId="6E5F6D41" w:rsidR="008B7037" w:rsidRPr="00561402" w:rsidRDefault="008B7037" w:rsidP="008B7037">
      <w:pPr>
        <w:spacing w:after="60"/>
        <w:rPr>
          <w:rFonts w:eastAsia="Times New Roman" w:cstheme="minorHAnsi"/>
        </w:rPr>
      </w:pPr>
    </w:p>
    <w:p w14:paraId="5DEF3F5D" w14:textId="613F9B84" w:rsidR="008B7037" w:rsidRPr="00561402" w:rsidRDefault="008B7037" w:rsidP="008B7037">
      <w:pPr>
        <w:spacing w:after="60"/>
        <w:rPr>
          <w:rFonts w:eastAsia="Times New Roman" w:cstheme="minorHAnsi"/>
        </w:rPr>
      </w:pPr>
    </w:p>
    <w:p w14:paraId="603E0F96" w14:textId="292FB731" w:rsidR="008B7037" w:rsidRPr="00561402" w:rsidRDefault="008B7037" w:rsidP="008B7037">
      <w:pPr>
        <w:spacing w:after="60"/>
        <w:rPr>
          <w:rFonts w:eastAsia="Times New Roman" w:cstheme="minorHAnsi"/>
        </w:rPr>
      </w:pPr>
    </w:p>
    <w:p w14:paraId="2693A4A0" w14:textId="1FE889E3" w:rsidR="008B7037" w:rsidRPr="00561402" w:rsidRDefault="008B7037" w:rsidP="008B7037">
      <w:pPr>
        <w:spacing w:after="60"/>
        <w:rPr>
          <w:rFonts w:eastAsia="Times New Roman" w:cstheme="minorHAnsi"/>
        </w:rPr>
      </w:pPr>
    </w:p>
    <w:p w14:paraId="36FE9285" w14:textId="35F17745" w:rsidR="008B7037" w:rsidRPr="00561402" w:rsidRDefault="008B7037" w:rsidP="008B7037">
      <w:pPr>
        <w:spacing w:after="60"/>
        <w:rPr>
          <w:rFonts w:eastAsia="Times New Roman" w:cstheme="minorHAnsi"/>
        </w:rPr>
      </w:pPr>
    </w:p>
    <w:p w14:paraId="0B796E75" w14:textId="5CA2ED1F" w:rsidR="008B7037" w:rsidRPr="00561402" w:rsidRDefault="008B7037" w:rsidP="008B7037">
      <w:pPr>
        <w:spacing w:after="60"/>
        <w:rPr>
          <w:rFonts w:eastAsia="Times New Roman" w:cstheme="minorHAnsi"/>
        </w:rPr>
      </w:pPr>
    </w:p>
    <w:p w14:paraId="716F9733" w14:textId="10A41747" w:rsidR="008B7037" w:rsidRPr="00561402" w:rsidRDefault="008B7037" w:rsidP="008B7037">
      <w:pPr>
        <w:spacing w:after="60"/>
        <w:rPr>
          <w:rFonts w:eastAsia="Times New Roman" w:cstheme="minorHAnsi"/>
        </w:rPr>
      </w:pPr>
    </w:p>
    <w:p w14:paraId="021DB51F" w14:textId="7EB121D9" w:rsidR="008B7037" w:rsidRPr="00561402" w:rsidRDefault="008B7037" w:rsidP="008B7037">
      <w:pPr>
        <w:spacing w:after="60"/>
        <w:rPr>
          <w:rFonts w:eastAsia="Times New Roman" w:cstheme="minorHAnsi"/>
        </w:rPr>
      </w:pPr>
    </w:p>
    <w:p w14:paraId="6C6C7DC3" w14:textId="30EBF3DC" w:rsidR="008B7037" w:rsidRPr="00561402" w:rsidRDefault="008B7037" w:rsidP="008B7037">
      <w:pPr>
        <w:spacing w:after="60"/>
        <w:rPr>
          <w:rFonts w:eastAsia="Times New Roman" w:cstheme="minorHAnsi"/>
        </w:rPr>
      </w:pPr>
    </w:p>
    <w:p w14:paraId="66F71BD5" w14:textId="7AA00353" w:rsidR="008B7037" w:rsidRPr="00561402" w:rsidRDefault="008B7037" w:rsidP="008B7037">
      <w:pPr>
        <w:spacing w:after="60"/>
        <w:rPr>
          <w:rFonts w:eastAsia="Times New Roman" w:cstheme="minorHAnsi"/>
        </w:rPr>
      </w:pPr>
    </w:p>
    <w:p w14:paraId="67AC7838" w14:textId="22D3E1BF" w:rsidR="008B7037" w:rsidRPr="00561402" w:rsidRDefault="008B7037" w:rsidP="008B7037">
      <w:pPr>
        <w:spacing w:after="60"/>
        <w:rPr>
          <w:rFonts w:eastAsia="Times New Roman" w:cstheme="minorHAnsi"/>
        </w:rPr>
      </w:pPr>
    </w:p>
    <w:p w14:paraId="35882B4A" w14:textId="24F283ED" w:rsidR="008B7037" w:rsidRPr="00561402" w:rsidRDefault="008B7037" w:rsidP="008B7037">
      <w:pPr>
        <w:spacing w:after="60"/>
        <w:rPr>
          <w:rFonts w:eastAsia="Times New Roman" w:cstheme="minorHAnsi"/>
        </w:rPr>
      </w:pPr>
    </w:p>
    <w:p w14:paraId="458533A8" w14:textId="77777777" w:rsidR="008B7037" w:rsidRPr="00561402" w:rsidRDefault="008B7037" w:rsidP="008B7037">
      <w:pPr>
        <w:spacing w:after="60"/>
      </w:pPr>
    </w:p>
    <w:p w14:paraId="41BD8DEF" w14:textId="77777777" w:rsidR="005F6358" w:rsidRPr="00561402" w:rsidRDefault="005F6358" w:rsidP="008B7037">
      <w:pPr>
        <w:pStyle w:val="Heading1"/>
        <w:numPr>
          <w:ilvl w:val="0"/>
          <w:numId w:val="0"/>
        </w:numPr>
        <w:spacing w:line="360" w:lineRule="atLeast"/>
      </w:pPr>
      <w:bookmarkStart w:id="24" w:name="_Appendix_3"/>
      <w:bookmarkStart w:id="25" w:name="_Appendix_2:_Shared"/>
      <w:bookmarkStart w:id="26" w:name="_Toc28084478"/>
      <w:bookmarkStart w:id="27" w:name="_Toc64632335"/>
      <w:bookmarkEnd w:id="24"/>
      <w:bookmarkEnd w:id="25"/>
      <w:r w:rsidRPr="00561402">
        <w:t xml:space="preserve">Appendix </w:t>
      </w:r>
      <w:bookmarkEnd w:id="26"/>
      <w:r w:rsidRPr="00561402">
        <w:t>2: Shared Care Agreement Letter (Primary Care Prescriber to Specialist)</w:t>
      </w:r>
      <w:bookmarkEnd w:id="27"/>
    </w:p>
    <w:p w14:paraId="1FFAE8B0" w14:textId="77777777" w:rsidR="005F6358" w:rsidRPr="00561402" w:rsidRDefault="005F6358" w:rsidP="008B7037">
      <w:pPr>
        <w:spacing w:after="0"/>
        <w:rPr>
          <w:rFonts w:eastAsia="Times New Roman" w:cs="Arial"/>
          <w:b/>
          <w:bCs/>
          <w:sz w:val="32"/>
          <w:szCs w:val="20"/>
        </w:rPr>
      </w:pPr>
    </w:p>
    <w:p w14:paraId="77BD59C3" w14:textId="77777777" w:rsidR="005F6358" w:rsidRPr="00561402" w:rsidRDefault="005F6358" w:rsidP="008B7037">
      <w:pPr>
        <w:rPr>
          <w:rFonts w:cs="Arial"/>
          <w:b/>
        </w:rPr>
      </w:pPr>
      <w:r w:rsidRPr="00561402">
        <w:rPr>
          <w:rFonts w:cs="Arial"/>
          <w:b/>
        </w:rPr>
        <w:t>Primary Care Prescriber Response</w:t>
      </w:r>
    </w:p>
    <w:p w14:paraId="36298607" w14:textId="5A6DE2F7" w:rsidR="005F6358" w:rsidRPr="00561402" w:rsidRDefault="005F6358" w:rsidP="008B7037">
      <w:pPr>
        <w:spacing w:after="0"/>
        <w:rPr>
          <w:rFonts w:eastAsia="Times New Roman" w:cs="Arial"/>
        </w:rPr>
      </w:pPr>
      <w:r w:rsidRPr="00561402">
        <w:rPr>
          <w:rFonts w:eastAsia="Times New Roman" w:cs="Arial"/>
        </w:rPr>
        <w:t>Dear</w:t>
      </w:r>
      <w:r w:rsidRPr="00561402">
        <w:rPr>
          <w:rFonts w:eastAsia="Times New Roman" w:cs="Arial"/>
        </w:rPr>
        <w:tab/>
      </w:r>
      <w:r w:rsidRPr="00561402">
        <w:rPr>
          <w:rFonts w:eastAsia="Times New Roman" w:cs="Arial"/>
        </w:rPr>
        <w:tab/>
        <w:t xml:space="preserve"> </w:t>
      </w:r>
      <w:r w:rsidR="00F13240" w:rsidRPr="00561402">
        <w:rPr>
          <w:rFonts w:eastAsia="Times New Roman" w:cs="Arial"/>
        </w:rPr>
        <w:tab/>
      </w:r>
      <w:permStart w:id="299787797" w:edGrp="everyone"/>
      <w:r w:rsidRPr="00561402">
        <w:rPr>
          <w:rFonts w:eastAsia="Times New Roman" w:cs="Arial"/>
          <w:i/>
        </w:rPr>
        <w:fldChar w:fldCharType="begin">
          <w:ffData>
            <w:name w:val="Text69"/>
            <w:enabled/>
            <w:calcOnExit w:val="0"/>
            <w:textInput>
              <w:default w:val="[insert Doctor's name]"/>
            </w:textInput>
          </w:ffData>
        </w:fldChar>
      </w:r>
      <w:bookmarkStart w:id="28" w:name="Text69"/>
      <w:r w:rsidRPr="00561402">
        <w:rPr>
          <w:rFonts w:eastAsia="Times New Roman" w:cs="Arial"/>
          <w:i/>
        </w:rPr>
        <w:instrText xml:space="preserve"> FORMTEXT </w:instrText>
      </w:r>
      <w:r w:rsidRPr="00561402">
        <w:rPr>
          <w:rFonts w:eastAsia="Times New Roman" w:cs="Arial"/>
          <w:i/>
        </w:rPr>
      </w:r>
      <w:r w:rsidRPr="00561402">
        <w:rPr>
          <w:rFonts w:eastAsia="Times New Roman" w:cs="Arial"/>
          <w:i/>
        </w:rPr>
        <w:fldChar w:fldCharType="separate"/>
      </w:r>
      <w:r w:rsidRPr="00561402">
        <w:rPr>
          <w:rFonts w:eastAsia="Times New Roman" w:cs="Arial"/>
          <w:i/>
          <w:noProof/>
        </w:rPr>
        <w:t>[insert Doctor's name]</w:t>
      </w:r>
      <w:r w:rsidRPr="00561402">
        <w:rPr>
          <w:rFonts w:eastAsia="Times New Roman" w:cs="Arial"/>
          <w:i/>
        </w:rPr>
        <w:fldChar w:fldCharType="end"/>
      </w:r>
      <w:bookmarkEnd w:id="28"/>
      <w:permEnd w:id="299787797"/>
    </w:p>
    <w:p w14:paraId="2419F036" w14:textId="77777777" w:rsidR="005F6358" w:rsidRPr="00561402" w:rsidRDefault="005F6358" w:rsidP="008B7037">
      <w:pPr>
        <w:spacing w:after="0"/>
        <w:rPr>
          <w:rFonts w:eastAsia="Times New Roman" w:cs="Arial"/>
          <w:i/>
        </w:rPr>
      </w:pPr>
      <w:r w:rsidRPr="00561402">
        <w:rPr>
          <w:rFonts w:eastAsia="Times New Roman" w:cs="Arial"/>
        </w:rPr>
        <w:t xml:space="preserve">Patient </w:t>
      </w:r>
      <w:r w:rsidRPr="00561402">
        <w:rPr>
          <w:rFonts w:eastAsia="Times New Roman" w:cs="Arial"/>
        </w:rPr>
        <w:tab/>
      </w:r>
      <w:r w:rsidRPr="00561402">
        <w:rPr>
          <w:rFonts w:eastAsia="Times New Roman" w:cs="Arial"/>
        </w:rPr>
        <w:tab/>
      </w:r>
      <w:permStart w:id="1034115012" w:edGrp="everyone"/>
      <w:r w:rsidRPr="00561402">
        <w:rPr>
          <w:rFonts w:eastAsia="Times New Roman" w:cs="Arial"/>
          <w:i/>
        </w:rPr>
        <w:fldChar w:fldCharType="begin">
          <w:ffData>
            <w:name w:val="Text70"/>
            <w:enabled/>
            <w:calcOnExit w:val="0"/>
            <w:textInput>
              <w:default w:val="[insert Patient's name]"/>
            </w:textInput>
          </w:ffData>
        </w:fldChar>
      </w:r>
      <w:bookmarkStart w:id="29" w:name="Text70"/>
      <w:r w:rsidRPr="00561402">
        <w:rPr>
          <w:rFonts w:eastAsia="Times New Roman" w:cs="Arial"/>
          <w:i/>
        </w:rPr>
        <w:instrText xml:space="preserve"> FORMTEXT </w:instrText>
      </w:r>
      <w:r w:rsidRPr="00561402">
        <w:rPr>
          <w:rFonts w:eastAsia="Times New Roman" w:cs="Arial"/>
          <w:i/>
        </w:rPr>
      </w:r>
      <w:r w:rsidRPr="00561402">
        <w:rPr>
          <w:rFonts w:eastAsia="Times New Roman" w:cs="Arial"/>
          <w:i/>
        </w:rPr>
        <w:fldChar w:fldCharType="separate"/>
      </w:r>
      <w:r w:rsidRPr="00561402">
        <w:rPr>
          <w:rFonts w:eastAsia="Times New Roman" w:cs="Arial"/>
          <w:i/>
          <w:noProof/>
        </w:rPr>
        <w:t>[insert Patient's name]</w:t>
      </w:r>
      <w:r w:rsidRPr="00561402">
        <w:rPr>
          <w:rFonts w:eastAsia="Times New Roman" w:cs="Arial"/>
          <w:i/>
        </w:rPr>
        <w:fldChar w:fldCharType="end"/>
      </w:r>
      <w:bookmarkEnd w:id="29"/>
      <w:permEnd w:id="1034115012"/>
    </w:p>
    <w:p w14:paraId="1A136DF1" w14:textId="167A58F4" w:rsidR="005F6358" w:rsidRPr="00561402" w:rsidRDefault="005F6358" w:rsidP="008B7037">
      <w:pPr>
        <w:spacing w:after="0"/>
        <w:rPr>
          <w:rFonts w:eastAsia="Times New Roman" w:cs="Arial"/>
          <w:iCs/>
        </w:rPr>
      </w:pPr>
      <w:r w:rsidRPr="00561402">
        <w:rPr>
          <w:rFonts w:eastAsia="Times New Roman" w:cs="Arial"/>
        </w:rPr>
        <w:t>NHS Number</w:t>
      </w:r>
      <w:r w:rsidRPr="00561402">
        <w:rPr>
          <w:rFonts w:eastAsia="Times New Roman" w:cs="Arial"/>
        </w:rPr>
        <w:tab/>
      </w:r>
      <w:r w:rsidR="00F13240" w:rsidRPr="00561402">
        <w:rPr>
          <w:rFonts w:eastAsia="Times New Roman" w:cs="Arial"/>
        </w:rPr>
        <w:tab/>
      </w:r>
      <w:permStart w:id="899752399" w:edGrp="everyone"/>
      <w:r w:rsidRPr="00561402">
        <w:rPr>
          <w:rFonts w:eastAsia="Times New Roman" w:cs="Arial"/>
          <w:i/>
        </w:rPr>
        <w:fldChar w:fldCharType="begin">
          <w:ffData>
            <w:name w:val=""/>
            <w:enabled/>
            <w:calcOnExit w:val="0"/>
            <w:textInput>
              <w:default w:val="[insert NHS Number]"/>
            </w:textInput>
          </w:ffData>
        </w:fldChar>
      </w:r>
      <w:r w:rsidRPr="00561402">
        <w:rPr>
          <w:rFonts w:eastAsia="Times New Roman" w:cs="Arial"/>
          <w:i/>
        </w:rPr>
        <w:instrText xml:space="preserve"> FORMTEXT </w:instrText>
      </w:r>
      <w:r w:rsidRPr="00561402">
        <w:rPr>
          <w:rFonts w:eastAsia="Times New Roman" w:cs="Arial"/>
          <w:i/>
        </w:rPr>
      </w:r>
      <w:r w:rsidRPr="00561402">
        <w:rPr>
          <w:rFonts w:eastAsia="Times New Roman" w:cs="Arial"/>
          <w:i/>
        </w:rPr>
        <w:fldChar w:fldCharType="separate"/>
      </w:r>
      <w:r w:rsidRPr="00561402">
        <w:rPr>
          <w:rFonts w:eastAsia="Times New Roman" w:cs="Arial"/>
          <w:i/>
          <w:noProof/>
        </w:rPr>
        <w:t>[insert NHS Number]</w:t>
      </w:r>
      <w:r w:rsidRPr="00561402">
        <w:rPr>
          <w:rFonts w:eastAsia="Times New Roman" w:cs="Arial"/>
          <w:i/>
        </w:rPr>
        <w:fldChar w:fldCharType="end"/>
      </w:r>
      <w:permEnd w:id="899752399"/>
    </w:p>
    <w:p w14:paraId="5DEE2732" w14:textId="2681FC21" w:rsidR="005F6358" w:rsidRPr="00561402" w:rsidRDefault="005F6358" w:rsidP="008B7037">
      <w:pPr>
        <w:spacing w:after="0"/>
        <w:rPr>
          <w:rFonts w:eastAsia="Times New Roman" w:cs="Arial"/>
          <w:i/>
          <w:iCs/>
        </w:rPr>
      </w:pPr>
      <w:r w:rsidRPr="00561402">
        <w:rPr>
          <w:rFonts w:eastAsia="Times New Roman" w:cs="Arial"/>
        </w:rPr>
        <w:t>Identifier</w:t>
      </w:r>
      <w:r w:rsidRPr="00561402">
        <w:rPr>
          <w:rFonts w:eastAsia="Times New Roman" w:cs="Arial"/>
        </w:rPr>
        <w:tab/>
      </w:r>
      <w:r w:rsidR="00F13240" w:rsidRPr="00561402">
        <w:rPr>
          <w:rFonts w:eastAsia="Times New Roman" w:cs="Arial"/>
        </w:rPr>
        <w:tab/>
      </w:r>
      <w:permStart w:id="1065701332" w:edGrp="everyone" w:colFirst="0" w:colLast="0"/>
      <w:r w:rsidRPr="00561402">
        <w:rPr>
          <w:rFonts w:eastAsia="Times New Roman" w:cs="Arial"/>
          <w:i/>
        </w:rPr>
        <w:fldChar w:fldCharType="begin">
          <w:ffData>
            <w:name w:val="Text71"/>
            <w:enabled/>
            <w:calcOnExit w:val="0"/>
            <w:textInput>
              <w:default w:val="[insert patient's date of birth and/oraddress]"/>
            </w:textInput>
          </w:ffData>
        </w:fldChar>
      </w:r>
      <w:bookmarkStart w:id="30" w:name="Text71"/>
      <w:r w:rsidRPr="00561402">
        <w:rPr>
          <w:rFonts w:eastAsia="Times New Roman" w:cs="Arial"/>
          <w:i/>
        </w:rPr>
        <w:instrText xml:space="preserve"> FORMTEXT </w:instrText>
      </w:r>
      <w:r w:rsidRPr="00561402">
        <w:rPr>
          <w:rFonts w:eastAsia="Times New Roman" w:cs="Arial"/>
          <w:i/>
        </w:rPr>
      </w:r>
      <w:r w:rsidRPr="00561402">
        <w:rPr>
          <w:rFonts w:eastAsia="Times New Roman" w:cs="Arial"/>
          <w:i/>
        </w:rPr>
        <w:fldChar w:fldCharType="separate"/>
      </w:r>
      <w:r w:rsidRPr="00561402">
        <w:rPr>
          <w:rFonts w:eastAsia="Times New Roman" w:cs="Arial"/>
          <w:i/>
          <w:noProof/>
        </w:rPr>
        <w:t>[insert patient's date of birth and/oraddress]</w:t>
      </w:r>
      <w:r w:rsidRPr="00561402">
        <w:rPr>
          <w:rFonts w:eastAsia="Times New Roman" w:cs="Arial"/>
          <w:i/>
        </w:rPr>
        <w:fldChar w:fldCharType="end"/>
      </w:r>
      <w:bookmarkEnd w:id="30"/>
      <w:permEnd w:id="1065701332"/>
    </w:p>
    <w:p w14:paraId="1462A147" w14:textId="77777777" w:rsidR="005F6358" w:rsidRPr="00561402" w:rsidRDefault="005F6358" w:rsidP="008B7037">
      <w:pPr>
        <w:spacing w:after="0"/>
        <w:rPr>
          <w:rFonts w:eastAsia="Times New Roman" w:cs="Arial"/>
          <w:i/>
          <w:iCs/>
        </w:rPr>
      </w:pPr>
    </w:p>
    <w:p w14:paraId="5BC3417C" w14:textId="77777777" w:rsidR="005F6358" w:rsidRPr="00561402" w:rsidRDefault="005F6358" w:rsidP="008B7037">
      <w:pPr>
        <w:spacing w:after="0"/>
        <w:rPr>
          <w:rFonts w:eastAsia="Times New Roman" w:cs="Arial"/>
        </w:rPr>
      </w:pPr>
      <w:r w:rsidRPr="00561402">
        <w:rPr>
          <w:rFonts w:eastAsia="Times New Roman" w:cs="Arial"/>
        </w:rPr>
        <w:t>Thank you for your request for me to accept prescribing responsibility for this patient under a shared care agreement and to provide the following treatment</w:t>
      </w:r>
    </w:p>
    <w:p w14:paraId="6CB42489" w14:textId="77777777" w:rsidR="005F6358" w:rsidRPr="00561402" w:rsidRDefault="005F6358" w:rsidP="008B7037">
      <w:pPr>
        <w:spacing w:after="0"/>
        <w:rPr>
          <w:rFonts w:eastAsia="Times New Roman" w:cs="Arial"/>
        </w:rPr>
      </w:pPr>
    </w:p>
    <w:tbl>
      <w:tblPr>
        <w:tblStyle w:val="TableGrid1"/>
        <w:tblW w:w="0" w:type="auto"/>
        <w:tblLook w:val="04A0" w:firstRow="1" w:lastRow="0" w:firstColumn="1" w:lastColumn="0" w:noHBand="0" w:noVBand="1"/>
      </w:tblPr>
      <w:tblGrid>
        <w:gridCol w:w="3030"/>
        <w:gridCol w:w="2987"/>
        <w:gridCol w:w="3043"/>
      </w:tblGrid>
      <w:tr w:rsidR="005F6358" w:rsidRPr="00561402" w14:paraId="78F58A4F" w14:textId="77777777" w:rsidTr="00E3221B">
        <w:tc>
          <w:tcPr>
            <w:tcW w:w="3320" w:type="dxa"/>
            <w:shd w:val="clear" w:color="auto" w:fill="D9D9D9" w:themeFill="background1" w:themeFillShade="D9"/>
          </w:tcPr>
          <w:p w14:paraId="55EA8A96" w14:textId="77777777" w:rsidR="005F6358" w:rsidRPr="00561402" w:rsidRDefault="005F6358" w:rsidP="008B7037">
            <w:pPr>
              <w:jc w:val="center"/>
              <w:rPr>
                <w:rFonts w:eastAsia="Times New Roman" w:cs="Arial"/>
              </w:rPr>
            </w:pPr>
            <w:r w:rsidRPr="00561402">
              <w:rPr>
                <w:rFonts w:eastAsia="Times New Roman" w:cs="Arial"/>
              </w:rPr>
              <w:t>Medicine</w:t>
            </w:r>
          </w:p>
        </w:tc>
        <w:tc>
          <w:tcPr>
            <w:tcW w:w="3321" w:type="dxa"/>
            <w:shd w:val="clear" w:color="auto" w:fill="D9D9D9" w:themeFill="background1" w:themeFillShade="D9"/>
          </w:tcPr>
          <w:p w14:paraId="21D38F36" w14:textId="77777777" w:rsidR="005F6358" w:rsidRPr="00561402" w:rsidRDefault="005F6358" w:rsidP="008B7037">
            <w:pPr>
              <w:jc w:val="center"/>
              <w:rPr>
                <w:rFonts w:eastAsia="Times New Roman" w:cs="Arial"/>
              </w:rPr>
            </w:pPr>
            <w:r w:rsidRPr="00561402">
              <w:rPr>
                <w:rFonts w:eastAsia="Times New Roman" w:cs="Arial"/>
              </w:rPr>
              <w:t>Route</w:t>
            </w:r>
          </w:p>
        </w:tc>
        <w:tc>
          <w:tcPr>
            <w:tcW w:w="3321" w:type="dxa"/>
            <w:shd w:val="clear" w:color="auto" w:fill="D9D9D9" w:themeFill="background1" w:themeFillShade="D9"/>
          </w:tcPr>
          <w:p w14:paraId="4C29C19D" w14:textId="77777777" w:rsidR="005F6358" w:rsidRPr="00561402" w:rsidRDefault="005F6358" w:rsidP="008B7037">
            <w:pPr>
              <w:jc w:val="center"/>
              <w:rPr>
                <w:rFonts w:eastAsia="Times New Roman" w:cs="Arial"/>
              </w:rPr>
            </w:pPr>
            <w:r w:rsidRPr="00561402">
              <w:rPr>
                <w:rFonts w:eastAsia="Times New Roman" w:cs="Arial"/>
              </w:rPr>
              <w:t>Dose &amp; frequency</w:t>
            </w:r>
          </w:p>
        </w:tc>
      </w:tr>
      <w:tr w:rsidR="005F6358" w:rsidRPr="00561402" w14:paraId="1EB3B9B3" w14:textId="77777777" w:rsidTr="00E3221B">
        <w:tc>
          <w:tcPr>
            <w:tcW w:w="3320" w:type="dxa"/>
          </w:tcPr>
          <w:p w14:paraId="7EC7F693" w14:textId="77777777" w:rsidR="005F6358" w:rsidRPr="00561402" w:rsidRDefault="005F6358" w:rsidP="008B7037">
            <w:pPr>
              <w:rPr>
                <w:rFonts w:eastAsia="Times New Roman" w:cs="Arial"/>
              </w:rPr>
            </w:pPr>
            <w:permStart w:id="368973541" w:edGrp="everyone" w:colFirst="0" w:colLast="0"/>
            <w:permStart w:id="693459187" w:edGrp="everyone" w:colFirst="1" w:colLast="1"/>
            <w:permStart w:id="1461675720" w:edGrp="everyone" w:colFirst="2" w:colLast="2"/>
          </w:p>
        </w:tc>
        <w:tc>
          <w:tcPr>
            <w:tcW w:w="3321" w:type="dxa"/>
          </w:tcPr>
          <w:p w14:paraId="584B6B99" w14:textId="77777777" w:rsidR="005F6358" w:rsidRPr="00561402" w:rsidRDefault="005F6358" w:rsidP="008B7037">
            <w:pPr>
              <w:rPr>
                <w:rFonts w:eastAsia="Times New Roman" w:cs="Arial"/>
              </w:rPr>
            </w:pPr>
          </w:p>
        </w:tc>
        <w:tc>
          <w:tcPr>
            <w:tcW w:w="3321" w:type="dxa"/>
          </w:tcPr>
          <w:p w14:paraId="606BB2B5" w14:textId="77777777" w:rsidR="005F6358" w:rsidRPr="00561402" w:rsidRDefault="005F6358" w:rsidP="008B7037">
            <w:pPr>
              <w:rPr>
                <w:rFonts w:eastAsia="Times New Roman" w:cs="Arial"/>
              </w:rPr>
            </w:pPr>
          </w:p>
        </w:tc>
      </w:tr>
      <w:permEnd w:id="368973541"/>
      <w:permEnd w:id="693459187"/>
      <w:permEnd w:id="1461675720"/>
    </w:tbl>
    <w:p w14:paraId="6FE7C9BD" w14:textId="77777777" w:rsidR="005F6358" w:rsidRDefault="005F6358" w:rsidP="008B7037">
      <w:pPr>
        <w:spacing w:after="0"/>
        <w:rPr>
          <w:rFonts w:eastAsia="Times New Roman" w:cs="Arial"/>
        </w:rPr>
      </w:pPr>
    </w:p>
    <w:p w14:paraId="64C3D95F" w14:textId="77777777" w:rsidR="00C10ED6" w:rsidRDefault="00C10ED6" w:rsidP="00C10ED6">
      <w:pPr>
        <w:spacing w:after="0"/>
        <w:rPr>
          <w:rFonts w:eastAsia="Times New Roman" w:cs="Arial"/>
        </w:rPr>
      </w:pPr>
      <w:r w:rsidRPr="000122CC">
        <w:rPr>
          <w:rFonts w:eastAsia="Times New Roman" w:cs="Arial"/>
          <w:b/>
          <w:bCs/>
        </w:rPr>
        <w:t>Annual review to be completed by</w:t>
      </w:r>
      <w:r>
        <w:rPr>
          <w:rFonts w:eastAsia="Times New Roman" w:cs="Arial"/>
        </w:rPr>
        <w:t>:</w:t>
      </w:r>
    </w:p>
    <w:p w14:paraId="4876F145" w14:textId="77777777" w:rsidR="00C10ED6" w:rsidRDefault="00C10ED6" w:rsidP="00C10ED6">
      <w:pPr>
        <w:spacing w:after="0"/>
        <w:rPr>
          <w:rFonts w:eastAsia="Times New Roman" w:cs="Arial"/>
        </w:rPr>
      </w:pPr>
    </w:p>
    <w:tbl>
      <w:tblPr>
        <w:tblStyle w:val="TableGrid"/>
        <w:tblW w:w="0" w:type="auto"/>
        <w:tblLook w:val="04A0" w:firstRow="1" w:lastRow="0" w:firstColumn="1" w:lastColumn="0" w:noHBand="0" w:noVBand="1"/>
      </w:tblPr>
      <w:tblGrid>
        <w:gridCol w:w="7083"/>
        <w:gridCol w:w="1977"/>
      </w:tblGrid>
      <w:tr w:rsidR="00C10ED6" w14:paraId="35FE1F53" w14:textId="77777777" w:rsidTr="00FF2BCB">
        <w:tc>
          <w:tcPr>
            <w:tcW w:w="7083" w:type="dxa"/>
          </w:tcPr>
          <w:p w14:paraId="1612C327" w14:textId="77777777" w:rsidR="00C10ED6" w:rsidRDefault="00C10ED6" w:rsidP="00FF2BCB">
            <w:pPr>
              <w:spacing w:after="0"/>
              <w:rPr>
                <w:rFonts w:eastAsia="Times New Roman" w:cs="Arial"/>
              </w:rPr>
            </w:pPr>
            <w:r>
              <w:rPr>
                <w:rFonts w:eastAsia="Times New Roman" w:cs="Arial"/>
              </w:rPr>
              <w:t>Specialist</w:t>
            </w:r>
          </w:p>
          <w:p w14:paraId="68D575E6" w14:textId="77777777" w:rsidR="00C10ED6" w:rsidRDefault="00C10ED6" w:rsidP="00FF2BCB">
            <w:pPr>
              <w:spacing w:after="0"/>
              <w:rPr>
                <w:rFonts w:eastAsia="Times New Roman" w:cs="Arial"/>
              </w:rPr>
            </w:pPr>
          </w:p>
        </w:tc>
        <w:tc>
          <w:tcPr>
            <w:tcW w:w="1977" w:type="dxa"/>
          </w:tcPr>
          <w:p w14:paraId="6018E460" w14:textId="77777777" w:rsidR="00C10ED6" w:rsidRDefault="00C10ED6" w:rsidP="00FF2BCB">
            <w:pPr>
              <w:spacing w:after="0"/>
              <w:rPr>
                <w:rFonts w:eastAsia="Times New Roman" w:cs="Arial"/>
              </w:rPr>
            </w:pPr>
            <w:permStart w:id="1764112079" w:edGrp="everyone"/>
            <w:proofErr w:type="gramStart"/>
            <w:r>
              <w:rPr>
                <w:rFonts w:eastAsia="Times New Roman" w:cs="Arial"/>
              </w:rPr>
              <w:t>Yes  /</w:t>
            </w:r>
            <w:proofErr w:type="gramEnd"/>
            <w:r>
              <w:rPr>
                <w:rFonts w:eastAsia="Times New Roman" w:cs="Arial"/>
              </w:rPr>
              <w:t xml:space="preserve">  No</w:t>
            </w:r>
            <w:permEnd w:id="1764112079"/>
          </w:p>
        </w:tc>
      </w:tr>
      <w:tr w:rsidR="00C10ED6" w14:paraId="671EC92D" w14:textId="77777777" w:rsidTr="00FF2BCB">
        <w:tc>
          <w:tcPr>
            <w:tcW w:w="7083" w:type="dxa"/>
          </w:tcPr>
          <w:p w14:paraId="710494EE" w14:textId="77777777" w:rsidR="00C10ED6" w:rsidRDefault="00C10ED6" w:rsidP="00FF2BCB">
            <w:pPr>
              <w:spacing w:after="0"/>
              <w:rPr>
                <w:rFonts w:eastAsia="Times New Roman" w:cs="Arial"/>
              </w:rPr>
            </w:pPr>
            <w:r>
              <w:rPr>
                <w:rFonts w:eastAsia="Times New Roman" w:cs="Arial"/>
              </w:rPr>
              <w:t xml:space="preserve">Primary care clinician </w:t>
            </w:r>
          </w:p>
          <w:p w14:paraId="57D2703C" w14:textId="77777777" w:rsidR="00C10ED6" w:rsidRPr="00DE2F9A" w:rsidRDefault="00C10ED6" w:rsidP="00FF2BCB">
            <w:pPr>
              <w:spacing w:after="0"/>
              <w:rPr>
                <w:rFonts w:eastAsia="Times New Roman" w:cs="Arial"/>
                <w:i/>
                <w:iCs/>
              </w:rPr>
            </w:pPr>
            <w:r w:rsidRPr="00DE2F9A">
              <w:rPr>
                <w:rFonts w:eastAsia="Times New Roman" w:cs="Arial"/>
                <w:i/>
                <w:iCs/>
                <w:u w:val="single"/>
              </w:rPr>
              <w:t>Only</w:t>
            </w:r>
            <w:r w:rsidRPr="00DE2F9A">
              <w:rPr>
                <w:rFonts w:eastAsia="Times New Roman" w:cs="Arial"/>
                <w:i/>
                <w:iCs/>
              </w:rPr>
              <w:t xml:space="preserve"> where local arrangements allow for this and if the primary care clinician is happy to do this</w:t>
            </w:r>
          </w:p>
          <w:p w14:paraId="3F289EB7" w14:textId="77777777" w:rsidR="00C10ED6" w:rsidRDefault="00C10ED6" w:rsidP="00FF2BCB">
            <w:pPr>
              <w:spacing w:after="0"/>
              <w:rPr>
                <w:rFonts w:eastAsia="Times New Roman" w:cs="Arial"/>
              </w:rPr>
            </w:pPr>
          </w:p>
        </w:tc>
        <w:tc>
          <w:tcPr>
            <w:tcW w:w="1977" w:type="dxa"/>
          </w:tcPr>
          <w:p w14:paraId="145DA20F" w14:textId="77777777" w:rsidR="00C10ED6" w:rsidRDefault="00C10ED6" w:rsidP="00FF2BCB">
            <w:pPr>
              <w:spacing w:after="0"/>
              <w:rPr>
                <w:rFonts w:eastAsia="Times New Roman" w:cs="Arial"/>
              </w:rPr>
            </w:pPr>
            <w:permStart w:id="1120871941" w:edGrp="everyone"/>
            <w:proofErr w:type="gramStart"/>
            <w:r>
              <w:rPr>
                <w:rFonts w:eastAsia="Times New Roman" w:cs="Arial"/>
              </w:rPr>
              <w:t>Yes  /</w:t>
            </w:r>
            <w:proofErr w:type="gramEnd"/>
            <w:r>
              <w:rPr>
                <w:rFonts w:eastAsia="Times New Roman" w:cs="Arial"/>
              </w:rPr>
              <w:t xml:space="preserve">  No</w:t>
            </w:r>
            <w:permEnd w:id="1120871941"/>
          </w:p>
        </w:tc>
      </w:tr>
    </w:tbl>
    <w:p w14:paraId="2C863D50" w14:textId="77777777" w:rsidR="00C10ED6" w:rsidRPr="00561402" w:rsidRDefault="00C10ED6" w:rsidP="008B7037">
      <w:pPr>
        <w:spacing w:after="0"/>
        <w:rPr>
          <w:rFonts w:eastAsia="Times New Roman" w:cs="Arial"/>
        </w:rPr>
      </w:pPr>
    </w:p>
    <w:p w14:paraId="0AB69963" w14:textId="77777777" w:rsidR="005F6358" w:rsidRPr="00561402" w:rsidRDefault="005F6358" w:rsidP="008B7037">
      <w:pPr>
        <w:spacing w:after="0"/>
        <w:rPr>
          <w:rFonts w:eastAsia="Times New Roman" w:cs="Arial"/>
          <w:bCs/>
        </w:rPr>
      </w:pPr>
      <w:r w:rsidRPr="00561402">
        <w:rPr>
          <w:rFonts w:eastAsia="Times New Roman" w:cs="Arial"/>
          <w:bCs/>
        </w:rPr>
        <w:t xml:space="preserve">I can confirm that I am willing to take on this responsibility from </w:t>
      </w:r>
      <w:permStart w:id="511472735" w:edGrp="everyone"/>
      <w:r w:rsidRPr="00561402">
        <w:rPr>
          <w:rFonts w:cs="Arial"/>
          <w:i/>
        </w:rPr>
        <w:fldChar w:fldCharType="begin">
          <w:ffData>
            <w:name w:val="Text63"/>
            <w:enabled/>
            <w:calcOnExit w:val="0"/>
            <w:textInput>
              <w:default w:val="[insert date]"/>
            </w:textInput>
          </w:ffData>
        </w:fldChar>
      </w:r>
      <w:r w:rsidRPr="00561402">
        <w:rPr>
          <w:rFonts w:cs="Arial"/>
          <w:i/>
        </w:rPr>
        <w:instrText xml:space="preserve"> FORMTEXT </w:instrText>
      </w:r>
      <w:r w:rsidRPr="00561402">
        <w:rPr>
          <w:rFonts w:cs="Arial"/>
          <w:i/>
        </w:rPr>
      </w:r>
      <w:r w:rsidRPr="00561402">
        <w:rPr>
          <w:rFonts w:cs="Arial"/>
          <w:i/>
        </w:rPr>
        <w:fldChar w:fldCharType="separate"/>
      </w:r>
      <w:r w:rsidRPr="00561402">
        <w:rPr>
          <w:rFonts w:cs="Arial"/>
          <w:i/>
          <w:noProof/>
        </w:rPr>
        <w:t>[insert date]</w:t>
      </w:r>
      <w:r w:rsidRPr="00561402">
        <w:rPr>
          <w:rFonts w:cs="Arial"/>
          <w:i/>
        </w:rPr>
        <w:fldChar w:fldCharType="end"/>
      </w:r>
      <w:permEnd w:id="511472735"/>
      <w:r w:rsidRPr="00561402">
        <w:rPr>
          <w:rFonts w:cs="Arial"/>
          <w:i/>
        </w:rPr>
        <w:t xml:space="preserve"> </w:t>
      </w:r>
      <w:r w:rsidRPr="00561402">
        <w:rPr>
          <w:rFonts w:eastAsia="Times New Roman" w:cs="Arial"/>
          <w:bCs/>
        </w:rPr>
        <w:t>and will complete the monitoring as set out in the shared care protocol for this medicine/condition.</w:t>
      </w:r>
    </w:p>
    <w:p w14:paraId="1A2733A6" w14:textId="77777777" w:rsidR="005F6358" w:rsidRPr="00561402" w:rsidRDefault="005F6358" w:rsidP="008B7037">
      <w:pPr>
        <w:spacing w:after="0"/>
        <w:ind w:left="720"/>
        <w:rPr>
          <w:rFonts w:eastAsia="Times New Roman" w:cs="Arial"/>
          <w:bCs/>
        </w:rPr>
      </w:pPr>
    </w:p>
    <w:p w14:paraId="414669C7" w14:textId="77777777" w:rsidR="004129EB" w:rsidRDefault="005F6358" w:rsidP="008B7037">
      <w:pPr>
        <w:spacing w:after="0"/>
        <w:rPr>
          <w:rFonts w:eastAsia="Times New Roman" w:cs="Arial"/>
          <w:bCs/>
        </w:rPr>
      </w:pPr>
      <w:r w:rsidRPr="00561402">
        <w:rPr>
          <w:rFonts w:eastAsia="Times New Roman" w:cs="Arial"/>
          <w:bCs/>
        </w:rPr>
        <w:t xml:space="preserve">Primary Care Prescriber signature: </w:t>
      </w:r>
      <w:permStart w:id="1683100525" w:edGrp="everyone"/>
      <w:r w:rsidRPr="00561402">
        <w:rPr>
          <w:rFonts w:eastAsia="Times New Roman" w:cs="Arial"/>
          <w:bCs/>
        </w:rPr>
        <w:t>_______________________________</w:t>
      </w:r>
      <w:r w:rsidRPr="00561402">
        <w:rPr>
          <w:rFonts w:eastAsia="Times New Roman" w:cs="Arial"/>
          <w:bCs/>
        </w:rPr>
        <w:tab/>
      </w:r>
      <w:permEnd w:id="1683100525"/>
    </w:p>
    <w:p w14:paraId="6CF5221F" w14:textId="01DE1E8B" w:rsidR="005F6358" w:rsidRPr="00561402" w:rsidRDefault="005F6358" w:rsidP="008B7037">
      <w:pPr>
        <w:spacing w:after="0"/>
        <w:rPr>
          <w:rFonts w:eastAsia="Times New Roman" w:cs="Arial"/>
          <w:bCs/>
        </w:rPr>
      </w:pPr>
      <w:r w:rsidRPr="00561402">
        <w:rPr>
          <w:rFonts w:eastAsia="Times New Roman" w:cs="Arial"/>
          <w:bCs/>
        </w:rPr>
        <w:t xml:space="preserve">Date: </w:t>
      </w:r>
      <w:permStart w:id="1835212440" w:edGrp="everyone"/>
      <w:r w:rsidRPr="00561402">
        <w:rPr>
          <w:rFonts w:eastAsia="Times New Roman" w:cs="Arial"/>
          <w:bCs/>
        </w:rPr>
        <w:t xml:space="preserve">____________ </w:t>
      </w:r>
      <w:permEnd w:id="1835212440"/>
    </w:p>
    <w:p w14:paraId="132AEFA8" w14:textId="77777777" w:rsidR="005F6358" w:rsidRPr="00561402" w:rsidRDefault="005F6358" w:rsidP="008B7037">
      <w:pPr>
        <w:spacing w:after="0"/>
        <w:ind w:left="720"/>
        <w:rPr>
          <w:rFonts w:eastAsia="Times New Roman" w:cs="Arial"/>
          <w:bCs/>
        </w:rPr>
      </w:pPr>
    </w:p>
    <w:p w14:paraId="7138C530" w14:textId="77777777" w:rsidR="005F6358" w:rsidRPr="00561402" w:rsidRDefault="005F6358" w:rsidP="008B7037">
      <w:pPr>
        <w:spacing w:after="0"/>
        <w:ind w:left="720"/>
        <w:rPr>
          <w:rFonts w:eastAsia="Times New Roman" w:cs="Arial"/>
          <w:bCs/>
        </w:rPr>
      </w:pPr>
    </w:p>
    <w:p w14:paraId="29F1B561" w14:textId="77777777" w:rsidR="005F6358" w:rsidRPr="00561402" w:rsidRDefault="005F6358" w:rsidP="008B7037">
      <w:pPr>
        <w:spacing w:after="0"/>
        <w:ind w:left="720"/>
        <w:rPr>
          <w:rFonts w:eastAsia="Times New Roman" w:cs="Arial"/>
          <w:bCs/>
        </w:rPr>
      </w:pPr>
    </w:p>
    <w:p w14:paraId="38C8164B" w14:textId="77777777" w:rsidR="005F6358" w:rsidRPr="00561402" w:rsidRDefault="005F6358" w:rsidP="008B7037">
      <w:pPr>
        <w:spacing w:after="0"/>
        <w:rPr>
          <w:rFonts w:eastAsia="Times New Roman" w:cs="Arial"/>
          <w:bCs/>
        </w:rPr>
      </w:pPr>
      <w:r w:rsidRPr="00561402">
        <w:rPr>
          <w:rFonts w:eastAsia="Times New Roman" w:cs="Arial"/>
          <w:bCs/>
        </w:rPr>
        <w:t>Primary Care Prescriber address/practice stamp</w:t>
      </w:r>
    </w:p>
    <w:p w14:paraId="6F0BFCBB" w14:textId="77777777" w:rsidR="005F6358" w:rsidRPr="00561402" w:rsidRDefault="005F6358" w:rsidP="008B7037">
      <w:pPr>
        <w:rPr>
          <w:rFonts w:eastAsia="Times New Roman" w:cs="Arial"/>
          <w:bCs/>
        </w:rPr>
      </w:pPr>
      <w:r w:rsidRPr="00561402">
        <w:rPr>
          <w:rFonts w:eastAsia="Times New Roman" w:cs="Arial"/>
          <w:bCs/>
        </w:rPr>
        <w:br w:type="page"/>
      </w:r>
    </w:p>
    <w:p w14:paraId="39EB88B2" w14:textId="77777777" w:rsidR="005F6358" w:rsidRPr="00561402" w:rsidRDefault="005F6358" w:rsidP="008B7037">
      <w:pPr>
        <w:pStyle w:val="Heading1"/>
        <w:numPr>
          <w:ilvl w:val="0"/>
          <w:numId w:val="0"/>
        </w:numPr>
        <w:spacing w:line="360" w:lineRule="atLeast"/>
      </w:pPr>
      <w:bookmarkStart w:id="31" w:name="_Appendix_4"/>
      <w:bookmarkStart w:id="32" w:name="_Toc28084479"/>
      <w:bookmarkStart w:id="33" w:name="_Toc64632336"/>
      <w:bookmarkEnd w:id="31"/>
      <w:r w:rsidRPr="00561402">
        <w:t xml:space="preserve">Appendix </w:t>
      </w:r>
      <w:bookmarkEnd w:id="32"/>
      <w:r w:rsidRPr="00561402">
        <w:t>3: Shared Care Refusal Letter (Primary Care Prescriber to Specialist)</w:t>
      </w:r>
      <w:bookmarkEnd w:id="33"/>
    </w:p>
    <w:p w14:paraId="1BE7EAC2" w14:textId="77777777" w:rsidR="005F6358" w:rsidRPr="00561402" w:rsidRDefault="005F6358" w:rsidP="008B7037">
      <w:pPr>
        <w:autoSpaceDE w:val="0"/>
        <w:autoSpaceDN w:val="0"/>
        <w:adjustRightInd w:val="0"/>
        <w:spacing w:after="0"/>
        <w:rPr>
          <w:rFonts w:eastAsia="Times New Roman" w:cs="Arial"/>
          <w:lang w:eastAsia="en-GB"/>
        </w:rPr>
      </w:pPr>
    </w:p>
    <w:p w14:paraId="2B25E301" w14:textId="77777777" w:rsidR="005F6358" w:rsidRPr="00561402" w:rsidRDefault="005F6358" w:rsidP="008B7037">
      <w:pPr>
        <w:autoSpaceDE w:val="0"/>
        <w:autoSpaceDN w:val="0"/>
        <w:adjustRightInd w:val="0"/>
        <w:spacing w:after="0"/>
        <w:rPr>
          <w:rFonts w:eastAsia="Times New Roman" w:cs="Arial"/>
          <w:b/>
          <w:lang w:eastAsia="en-GB"/>
        </w:rPr>
      </w:pPr>
      <w:r w:rsidRPr="00561402">
        <w:rPr>
          <w:rFonts w:eastAsia="Times New Roman" w:cs="Arial"/>
          <w:b/>
          <w:lang w:eastAsia="en-GB"/>
        </w:rPr>
        <w:t xml:space="preserve">Re: </w:t>
      </w:r>
    </w:p>
    <w:p w14:paraId="67825EA0" w14:textId="77777777" w:rsidR="005F6358" w:rsidRPr="00561402" w:rsidRDefault="005F6358" w:rsidP="008B7037">
      <w:pPr>
        <w:spacing w:after="0"/>
        <w:rPr>
          <w:rFonts w:eastAsia="Times New Roman" w:cs="Arial"/>
          <w:i/>
        </w:rPr>
      </w:pPr>
      <w:r w:rsidRPr="00561402">
        <w:rPr>
          <w:rFonts w:eastAsia="Times New Roman" w:cs="Arial"/>
        </w:rPr>
        <w:t xml:space="preserve">Patient </w:t>
      </w:r>
      <w:r w:rsidRPr="00561402">
        <w:rPr>
          <w:rFonts w:eastAsia="Times New Roman" w:cs="Arial"/>
        </w:rPr>
        <w:tab/>
      </w:r>
      <w:r w:rsidRPr="00561402">
        <w:rPr>
          <w:rFonts w:eastAsia="Times New Roman" w:cs="Arial"/>
        </w:rPr>
        <w:tab/>
      </w:r>
      <w:permStart w:id="179264137" w:edGrp="everyone"/>
      <w:r w:rsidRPr="00561402">
        <w:rPr>
          <w:rFonts w:eastAsia="Times New Roman" w:cs="Arial"/>
          <w:i/>
        </w:rPr>
        <w:fldChar w:fldCharType="begin">
          <w:ffData>
            <w:name w:val="Text70"/>
            <w:enabled/>
            <w:calcOnExit w:val="0"/>
            <w:textInput>
              <w:default w:val="[insert Patient's name]"/>
            </w:textInput>
          </w:ffData>
        </w:fldChar>
      </w:r>
      <w:r w:rsidRPr="00561402">
        <w:rPr>
          <w:rFonts w:eastAsia="Times New Roman" w:cs="Arial"/>
          <w:i/>
        </w:rPr>
        <w:instrText xml:space="preserve"> FORMTEXT </w:instrText>
      </w:r>
      <w:r w:rsidRPr="00561402">
        <w:rPr>
          <w:rFonts w:eastAsia="Times New Roman" w:cs="Arial"/>
          <w:i/>
        </w:rPr>
      </w:r>
      <w:r w:rsidRPr="00561402">
        <w:rPr>
          <w:rFonts w:eastAsia="Times New Roman" w:cs="Arial"/>
          <w:i/>
        </w:rPr>
        <w:fldChar w:fldCharType="separate"/>
      </w:r>
      <w:r w:rsidRPr="00561402">
        <w:rPr>
          <w:rFonts w:eastAsia="Times New Roman" w:cs="Arial"/>
          <w:i/>
          <w:noProof/>
        </w:rPr>
        <w:t>[insert Patient's name]</w:t>
      </w:r>
      <w:r w:rsidRPr="00561402">
        <w:rPr>
          <w:rFonts w:eastAsia="Times New Roman" w:cs="Arial"/>
          <w:i/>
        </w:rPr>
        <w:fldChar w:fldCharType="end"/>
      </w:r>
      <w:permEnd w:id="179264137"/>
    </w:p>
    <w:p w14:paraId="16D9DC91" w14:textId="120EC865" w:rsidR="005F6358" w:rsidRPr="00561402" w:rsidRDefault="005F6358" w:rsidP="008B7037">
      <w:pPr>
        <w:spacing w:after="0"/>
        <w:rPr>
          <w:rFonts w:eastAsia="Times New Roman" w:cs="Arial"/>
          <w:iCs/>
        </w:rPr>
      </w:pPr>
      <w:r w:rsidRPr="00561402">
        <w:rPr>
          <w:rFonts w:eastAsia="Times New Roman" w:cs="Arial"/>
        </w:rPr>
        <w:t>NHS Number</w:t>
      </w:r>
      <w:r w:rsidRPr="00561402">
        <w:rPr>
          <w:rFonts w:eastAsia="Times New Roman" w:cs="Arial"/>
        </w:rPr>
        <w:tab/>
      </w:r>
      <w:r w:rsidR="00F13240" w:rsidRPr="00561402">
        <w:rPr>
          <w:rFonts w:eastAsia="Times New Roman" w:cs="Arial"/>
        </w:rPr>
        <w:tab/>
      </w:r>
      <w:permStart w:id="70937863" w:edGrp="everyone"/>
      <w:r w:rsidRPr="00561402">
        <w:rPr>
          <w:rFonts w:eastAsia="Times New Roman" w:cs="Arial"/>
          <w:i/>
        </w:rPr>
        <w:fldChar w:fldCharType="begin">
          <w:ffData>
            <w:name w:val=""/>
            <w:enabled/>
            <w:calcOnExit w:val="0"/>
            <w:textInput>
              <w:default w:val="[insert NHS Number]"/>
            </w:textInput>
          </w:ffData>
        </w:fldChar>
      </w:r>
      <w:r w:rsidRPr="00561402">
        <w:rPr>
          <w:rFonts w:eastAsia="Times New Roman" w:cs="Arial"/>
          <w:i/>
        </w:rPr>
        <w:instrText xml:space="preserve"> FORMTEXT </w:instrText>
      </w:r>
      <w:r w:rsidRPr="00561402">
        <w:rPr>
          <w:rFonts w:eastAsia="Times New Roman" w:cs="Arial"/>
          <w:i/>
        </w:rPr>
      </w:r>
      <w:r w:rsidRPr="00561402">
        <w:rPr>
          <w:rFonts w:eastAsia="Times New Roman" w:cs="Arial"/>
          <w:i/>
        </w:rPr>
        <w:fldChar w:fldCharType="separate"/>
      </w:r>
      <w:r w:rsidRPr="00561402">
        <w:rPr>
          <w:rFonts w:eastAsia="Times New Roman" w:cs="Arial"/>
          <w:i/>
          <w:noProof/>
        </w:rPr>
        <w:t>[insert NHS Number]</w:t>
      </w:r>
      <w:r w:rsidRPr="00561402">
        <w:rPr>
          <w:rFonts w:eastAsia="Times New Roman" w:cs="Arial"/>
          <w:i/>
        </w:rPr>
        <w:fldChar w:fldCharType="end"/>
      </w:r>
      <w:permEnd w:id="70937863"/>
    </w:p>
    <w:p w14:paraId="02399B20" w14:textId="5C2A8331" w:rsidR="005F6358" w:rsidRPr="00561402" w:rsidRDefault="005F6358" w:rsidP="008B7037">
      <w:pPr>
        <w:spacing w:after="0"/>
        <w:rPr>
          <w:rFonts w:eastAsia="Times New Roman" w:cs="Arial"/>
          <w:i/>
        </w:rPr>
      </w:pPr>
      <w:r w:rsidRPr="00561402">
        <w:rPr>
          <w:rFonts w:eastAsia="Times New Roman" w:cs="Arial"/>
        </w:rPr>
        <w:t>Identifier</w:t>
      </w:r>
      <w:r w:rsidRPr="00561402">
        <w:rPr>
          <w:rFonts w:eastAsia="Times New Roman" w:cs="Arial"/>
        </w:rPr>
        <w:tab/>
      </w:r>
      <w:r w:rsidR="00F13240" w:rsidRPr="00561402">
        <w:rPr>
          <w:rFonts w:eastAsia="Times New Roman" w:cs="Arial"/>
        </w:rPr>
        <w:tab/>
      </w:r>
      <w:permStart w:id="467684510" w:edGrp="everyone"/>
      <w:r w:rsidRPr="00561402">
        <w:rPr>
          <w:rFonts w:eastAsia="Times New Roman" w:cs="Arial"/>
          <w:i/>
        </w:rPr>
        <w:fldChar w:fldCharType="begin">
          <w:ffData>
            <w:name w:val="Text71"/>
            <w:enabled/>
            <w:calcOnExit w:val="0"/>
            <w:textInput>
              <w:default w:val="[insert patient's date of birth and/oraddress]"/>
            </w:textInput>
          </w:ffData>
        </w:fldChar>
      </w:r>
      <w:r w:rsidRPr="00561402">
        <w:rPr>
          <w:rFonts w:eastAsia="Times New Roman" w:cs="Arial"/>
          <w:i/>
        </w:rPr>
        <w:instrText xml:space="preserve"> FORMTEXT </w:instrText>
      </w:r>
      <w:r w:rsidRPr="00561402">
        <w:rPr>
          <w:rFonts w:eastAsia="Times New Roman" w:cs="Arial"/>
          <w:i/>
        </w:rPr>
      </w:r>
      <w:r w:rsidRPr="00561402">
        <w:rPr>
          <w:rFonts w:eastAsia="Times New Roman" w:cs="Arial"/>
          <w:i/>
        </w:rPr>
        <w:fldChar w:fldCharType="separate"/>
      </w:r>
      <w:r w:rsidRPr="00561402">
        <w:rPr>
          <w:rFonts w:eastAsia="Times New Roman" w:cs="Arial"/>
          <w:i/>
          <w:noProof/>
        </w:rPr>
        <w:t>[insert patient's date of birth and/oraddress]</w:t>
      </w:r>
      <w:r w:rsidRPr="00561402">
        <w:rPr>
          <w:rFonts w:eastAsia="Times New Roman" w:cs="Arial"/>
          <w:i/>
        </w:rPr>
        <w:fldChar w:fldCharType="end"/>
      </w:r>
      <w:permEnd w:id="467684510"/>
    </w:p>
    <w:p w14:paraId="7700C6D4" w14:textId="77777777" w:rsidR="005F6358" w:rsidRPr="00561402" w:rsidRDefault="005F6358" w:rsidP="008B7037">
      <w:pPr>
        <w:spacing w:after="0"/>
        <w:rPr>
          <w:rFonts w:eastAsia="Times New Roman" w:cs="Arial"/>
          <w:i/>
          <w:iCs/>
        </w:rPr>
      </w:pPr>
    </w:p>
    <w:p w14:paraId="73D8B9A9" w14:textId="77777777" w:rsidR="005F6358" w:rsidRPr="00561402" w:rsidRDefault="005F6358" w:rsidP="008B7037">
      <w:pPr>
        <w:autoSpaceDE w:val="0"/>
        <w:autoSpaceDN w:val="0"/>
        <w:adjustRightInd w:val="0"/>
        <w:spacing w:after="240"/>
        <w:rPr>
          <w:rFonts w:eastAsia="Times New Roman" w:cs="Arial"/>
          <w:b/>
          <w:bCs/>
          <w:lang w:eastAsia="en-GB"/>
        </w:rPr>
      </w:pPr>
      <w:r w:rsidRPr="00561402">
        <w:rPr>
          <w:rFonts w:eastAsia="Times New Roman" w:cs="Arial"/>
          <w:lang w:eastAsia="en-GB"/>
        </w:rPr>
        <w:t>Thank you for your request for me to accept prescribing responsibility for this patient.</w:t>
      </w:r>
    </w:p>
    <w:p w14:paraId="252BA6D0" w14:textId="6994D31C" w:rsidR="005F6358" w:rsidRPr="00561402" w:rsidRDefault="005F6358" w:rsidP="008B7037">
      <w:pPr>
        <w:autoSpaceDE w:val="0"/>
        <w:autoSpaceDN w:val="0"/>
        <w:adjustRightInd w:val="0"/>
        <w:spacing w:after="240"/>
        <w:rPr>
          <w:rFonts w:eastAsia="Times New Roman" w:cs="Arial"/>
          <w:bCs/>
          <w:lang w:eastAsia="en-GB"/>
        </w:rPr>
      </w:pPr>
      <w:r w:rsidRPr="00561402">
        <w:rPr>
          <w:rFonts w:eastAsia="Times New Roman" w:cs="Arial"/>
          <w:lang w:eastAsia="en-GB"/>
        </w:rPr>
        <w:t xml:space="preserve">In the interest of patient safety NHS </w:t>
      </w:r>
      <w:permStart w:id="1557101932" w:edGrp="everyone"/>
      <w:r w:rsidRPr="00561402">
        <w:rPr>
          <w:rFonts w:eastAsia="Times New Roman" w:cs="Arial"/>
          <w:i/>
        </w:rPr>
        <w:fldChar w:fldCharType="begin">
          <w:ffData>
            <w:name w:val=""/>
            <w:enabled/>
            <w:calcOnExit w:val="0"/>
            <w:textInput>
              <w:default w:val="[insert CCG name]"/>
            </w:textInput>
          </w:ffData>
        </w:fldChar>
      </w:r>
      <w:r w:rsidRPr="00561402">
        <w:rPr>
          <w:rFonts w:eastAsia="Times New Roman" w:cs="Arial"/>
          <w:i/>
        </w:rPr>
        <w:instrText xml:space="preserve"> FORMTEXT </w:instrText>
      </w:r>
      <w:r w:rsidRPr="00561402">
        <w:rPr>
          <w:rFonts w:eastAsia="Times New Roman" w:cs="Arial"/>
          <w:i/>
        </w:rPr>
      </w:r>
      <w:r w:rsidRPr="00561402">
        <w:rPr>
          <w:rFonts w:eastAsia="Times New Roman" w:cs="Arial"/>
          <w:i/>
        </w:rPr>
        <w:fldChar w:fldCharType="separate"/>
      </w:r>
      <w:r w:rsidRPr="00561402">
        <w:rPr>
          <w:rFonts w:eastAsia="Times New Roman" w:cs="Arial"/>
          <w:i/>
          <w:noProof/>
        </w:rPr>
        <w:t>[insert CCG name]</w:t>
      </w:r>
      <w:r w:rsidRPr="00561402">
        <w:rPr>
          <w:rFonts w:eastAsia="Times New Roman" w:cs="Arial"/>
          <w:i/>
        </w:rPr>
        <w:fldChar w:fldCharType="end"/>
      </w:r>
      <w:permEnd w:id="1557101932"/>
      <w:r w:rsidRPr="00561402">
        <w:rPr>
          <w:rFonts w:eastAsia="Times New Roman" w:cs="Arial"/>
          <w:b/>
          <w:lang w:eastAsia="en-GB"/>
        </w:rPr>
        <w:t>,</w:t>
      </w:r>
      <w:r w:rsidRPr="00561402">
        <w:rPr>
          <w:rFonts w:eastAsia="Times New Roman" w:cs="Arial"/>
          <w:lang w:eastAsia="en-GB"/>
        </w:rPr>
        <w:t xml:space="preserve"> in conjunction with local acute trusts have classified </w:t>
      </w:r>
      <w:permStart w:id="1923353809" w:edGrp="everyone"/>
      <w:r w:rsidRPr="00561402">
        <w:rPr>
          <w:rFonts w:eastAsia="Times New Roman" w:cs="Arial"/>
          <w:i/>
        </w:rPr>
        <w:fldChar w:fldCharType="begin">
          <w:ffData>
            <w:name w:val=""/>
            <w:enabled/>
            <w:calcOnExit w:val="0"/>
            <w:textInput>
              <w:default w:val="[insert medicine name]"/>
            </w:textInput>
          </w:ffData>
        </w:fldChar>
      </w:r>
      <w:r w:rsidRPr="00561402">
        <w:rPr>
          <w:rFonts w:eastAsia="Times New Roman" w:cs="Arial"/>
          <w:i/>
        </w:rPr>
        <w:instrText xml:space="preserve"> FORMTEXT </w:instrText>
      </w:r>
      <w:r w:rsidRPr="00561402">
        <w:rPr>
          <w:rFonts w:eastAsia="Times New Roman" w:cs="Arial"/>
          <w:i/>
        </w:rPr>
      </w:r>
      <w:r w:rsidRPr="00561402">
        <w:rPr>
          <w:rFonts w:eastAsia="Times New Roman" w:cs="Arial"/>
          <w:i/>
        </w:rPr>
        <w:fldChar w:fldCharType="separate"/>
      </w:r>
      <w:r w:rsidRPr="00561402">
        <w:rPr>
          <w:rFonts w:eastAsia="Times New Roman" w:cs="Arial"/>
          <w:i/>
          <w:noProof/>
        </w:rPr>
        <w:t>[insert medicine name]</w:t>
      </w:r>
      <w:r w:rsidRPr="00561402">
        <w:rPr>
          <w:rFonts w:eastAsia="Times New Roman" w:cs="Arial"/>
          <w:i/>
        </w:rPr>
        <w:fldChar w:fldCharType="end"/>
      </w:r>
      <w:permEnd w:id="1923353809"/>
      <w:r w:rsidR="004129EB">
        <w:rPr>
          <w:rFonts w:eastAsia="Times New Roman" w:cs="Arial"/>
          <w:i/>
        </w:rPr>
        <w:t xml:space="preserve"> </w:t>
      </w:r>
      <w:r w:rsidRPr="00561402">
        <w:rPr>
          <w:rFonts w:eastAsia="Times New Roman" w:cs="Arial"/>
          <w:bCs/>
          <w:lang w:eastAsia="en-GB"/>
        </w:rPr>
        <w:t>as a Shared Care drug, and requires a number of conditions to be met before transfer can be made to primary care.</w:t>
      </w:r>
    </w:p>
    <w:p w14:paraId="442D194A" w14:textId="77777777" w:rsidR="005F6358" w:rsidRPr="00561402" w:rsidRDefault="005F6358" w:rsidP="008B7037">
      <w:pPr>
        <w:autoSpaceDE w:val="0"/>
        <w:autoSpaceDN w:val="0"/>
        <w:adjustRightInd w:val="0"/>
        <w:spacing w:after="240"/>
        <w:rPr>
          <w:rFonts w:eastAsia="Times New Roman" w:cs="Arial"/>
          <w:b/>
          <w:bCs/>
          <w:sz w:val="20"/>
          <w:szCs w:val="20"/>
          <w:lang w:eastAsia="en-GB"/>
        </w:rPr>
      </w:pPr>
      <w:r w:rsidRPr="00561402">
        <w:rPr>
          <w:rFonts w:eastAsia="Times New Roman" w:cs="Arial"/>
          <w:b/>
          <w:bCs/>
          <w:lang w:eastAsia="en-GB"/>
        </w:rPr>
        <w:t>I regret to inform you that in this instance I am unable to take on responsibility due to the following:</w:t>
      </w:r>
    </w:p>
    <w:tbl>
      <w:tblPr>
        <w:tblStyle w:val="TableGrid1"/>
        <w:tblW w:w="5000" w:type="pct"/>
        <w:tblCellMar>
          <w:top w:w="113" w:type="dxa"/>
          <w:bottom w:w="113" w:type="dxa"/>
        </w:tblCellMar>
        <w:tblLook w:val="04A0" w:firstRow="1" w:lastRow="0" w:firstColumn="1" w:lastColumn="0" w:noHBand="0" w:noVBand="1"/>
      </w:tblPr>
      <w:tblGrid>
        <w:gridCol w:w="383"/>
        <w:gridCol w:w="7579"/>
        <w:gridCol w:w="1098"/>
      </w:tblGrid>
      <w:tr w:rsidR="005F6358" w:rsidRPr="00561402" w14:paraId="65190CF4" w14:textId="77777777" w:rsidTr="00F13240">
        <w:trPr>
          <w:cantSplit/>
        </w:trPr>
        <w:tc>
          <w:tcPr>
            <w:tcW w:w="211" w:type="pct"/>
          </w:tcPr>
          <w:p w14:paraId="1130104A" w14:textId="77777777" w:rsidR="005F6358" w:rsidRPr="00561402" w:rsidRDefault="005F6358" w:rsidP="008B7037">
            <w:pPr>
              <w:autoSpaceDE w:val="0"/>
              <w:autoSpaceDN w:val="0"/>
              <w:adjustRightInd w:val="0"/>
              <w:spacing w:after="0"/>
              <w:jc w:val="center"/>
              <w:rPr>
                <w:rFonts w:eastAsia="Times New Roman" w:cs="Arial"/>
                <w:b/>
                <w:bCs/>
                <w:sz w:val="20"/>
                <w:szCs w:val="20"/>
                <w:lang w:eastAsia="en-GB"/>
              </w:rPr>
            </w:pPr>
            <w:r w:rsidRPr="00561402">
              <w:rPr>
                <w:rFonts w:eastAsia="Times New Roman" w:cs="Arial"/>
                <w:b/>
                <w:bCs/>
                <w:sz w:val="20"/>
                <w:szCs w:val="20"/>
                <w:lang w:eastAsia="en-GB"/>
              </w:rPr>
              <w:t xml:space="preserve">   </w:t>
            </w:r>
          </w:p>
        </w:tc>
        <w:tc>
          <w:tcPr>
            <w:tcW w:w="4183" w:type="pct"/>
          </w:tcPr>
          <w:p w14:paraId="7BEDA9A4" w14:textId="77777777" w:rsidR="005F6358" w:rsidRPr="00561402" w:rsidRDefault="005F6358" w:rsidP="008B7037">
            <w:pPr>
              <w:autoSpaceDE w:val="0"/>
              <w:autoSpaceDN w:val="0"/>
              <w:adjustRightInd w:val="0"/>
              <w:spacing w:after="120"/>
              <w:jc w:val="center"/>
              <w:rPr>
                <w:rFonts w:eastAsia="Times New Roman" w:cs="Arial"/>
                <w:b/>
                <w:bCs/>
                <w:sz w:val="20"/>
                <w:szCs w:val="20"/>
                <w:lang w:eastAsia="en-GB"/>
              </w:rPr>
            </w:pPr>
          </w:p>
        </w:tc>
        <w:tc>
          <w:tcPr>
            <w:tcW w:w="606" w:type="pct"/>
          </w:tcPr>
          <w:p w14:paraId="6791F2B6" w14:textId="77777777" w:rsidR="005F6358" w:rsidRPr="00561402" w:rsidRDefault="005F6358" w:rsidP="008B7037">
            <w:pPr>
              <w:autoSpaceDE w:val="0"/>
              <w:autoSpaceDN w:val="0"/>
              <w:adjustRightInd w:val="0"/>
              <w:spacing w:after="0"/>
              <w:jc w:val="center"/>
              <w:rPr>
                <w:rFonts w:eastAsia="Times New Roman" w:cs="Arial"/>
                <w:b/>
                <w:bCs/>
                <w:sz w:val="20"/>
                <w:szCs w:val="20"/>
                <w:lang w:eastAsia="en-GB"/>
              </w:rPr>
            </w:pPr>
            <w:r w:rsidRPr="00561402">
              <w:rPr>
                <w:rFonts w:eastAsia="Times New Roman" w:cs="Arial"/>
                <w:b/>
                <w:bCs/>
                <w:sz w:val="20"/>
                <w:szCs w:val="20"/>
                <w:lang w:eastAsia="en-GB"/>
              </w:rPr>
              <w:t xml:space="preserve">Tick which </w:t>
            </w:r>
            <w:proofErr w:type="gramStart"/>
            <w:r w:rsidRPr="00561402">
              <w:rPr>
                <w:rFonts w:eastAsia="Times New Roman" w:cs="Arial"/>
                <w:b/>
                <w:bCs/>
                <w:sz w:val="20"/>
                <w:szCs w:val="20"/>
                <w:lang w:eastAsia="en-GB"/>
              </w:rPr>
              <w:t>apply</w:t>
            </w:r>
            <w:proofErr w:type="gramEnd"/>
          </w:p>
        </w:tc>
      </w:tr>
      <w:tr w:rsidR="005F6358" w:rsidRPr="00561402" w14:paraId="06E31781" w14:textId="77777777" w:rsidTr="00F13240">
        <w:trPr>
          <w:cantSplit/>
        </w:trPr>
        <w:tc>
          <w:tcPr>
            <w:tcW w:w="211" w:type="pct"/>
          </w:tcPr>
          <w:p w14:paraId="0D12C882" w14:textId="77777777" w:rsidR="005F6358" w:rsidRPr="00561402" w:rsidRDefault="005F6358" w:rsidP="008B7037">
            <w:pPr>
              <w:autoSpaceDE w:val="0"/>
              <w:autoSpaceDN w:val="0"/>
              <w:adjustRightInd w:val="0"/>
              <w:spacing w:after="0"/>
              <w:rPr>
                <w:rFonts w:eastAsia="Times New Roman" w:cs="Arial"/>
                <w:b/>
                <w:bCs/>
                <w:sz w:val="20"/>
                <w:szCs w:val="20"/>
                <w:lang w:eastAsia="en-GB"/>
              </w:rPr>
            </w:pPr>
            <w:r w:rsidRPr="00561402">
              <w:rPr>
                <w:rFonts w:eastAsia="Times New Roman" w:cs="Arial"/>
                <w:b/>
                <w:bCs/>
                <w:sz w:val="20"/>
                <w:szCs w:val="20"/>
                <w:lang w:eastAsia="en-GB"/>
              </w:rPr>
              <w:t>1.</w:t>
            </w:r>
          </w:p>
        </w:tc>
        <w:tc>
          <w:tcPr>
            <w:tcW w:w="4183" w:type="pct"/>
          </w:tcPr>
          <w:p w14:paraId="24A2CADE" w14:textId="77777777" w:rsidR="005F6358" w:rsidRPr="00561402" w:rsidRDefault="005F6358" w:rsidP="008B7037">
            <w:pPr>
              <w:autoSpaceDE w:val="0"/>
              <w:autoSpaceDN w:val="0"/>
              <w:adjustRightInd w:val="0"/>
              <w:spacing w:after="120"/>
              <w:rPr>
                <w:rFonts w:eastAsia="Times New Roman" w:cs="Arial"/>
                <w:b/>
                <w:bCs/>
                <w:sz w:val="20"/>
                <w:szCs w:val="20"/>
                <w:lang w:eastAsia="en-GB"/>
              </w:rPr>
            </w:pPr>
            <w:r w:rsidRPr="00561402">
              <w:rPr>
                <w:rFonts w:eastAsia="Times New Roman" w:cs="Arial"/>
                <w:b/>
                <w:bCs/>
                <w:sz w:val="20"/>
                <w:szCs w:val="20"/>
                <w:lang w:eastAsia="en-GB"/>
              </w:rPr>
              <w:t>The prescriber does not feel clinically confident in managing this individual patient’s condition, and there is a sound clinical basis for refusing to accept shared care</w:t>
            </w:r>
          </w:p>
          <w:p w14:paraId="144D5D80" w14:textId="77777777" w:rsidR="005F6358" w:rsidRPr="00561402" w:rsidRDefault="005F6358" w:rsidP="008B7037">
            <w:pPr>
              <w:autoSpaceDE w:val="0"/>
              <w:autoSpaceDN w:val="0"/>
              <w:adjustRightInd w:val="0"/>
              <w:spacing w:after="120"/>
              <w:rPr>
                <w:rFonts w:eastAsia="Times New Roman" w:cs="Arial"/>
                <w:bCs/>
                <w:sz w:val="20"/>
                <w:szCs w:val="20"/>
                <w:lang w:eastAsia="en-GB"/>
              </w:rPr>
            </w:pPr>
            <w:r w:rsidRPr="00561402">
              <w:rPr>
                <w:rFonts w:eastAsia="Times New Roman" w:cs="Arial"/>
                <w:bCs/>
                <w:sz w:val="20"/>
                <w:szCs w:val="20"/>
                <w:lang w:eastAsia="en-GB"/>
              </w:rPr>
              <w:t xml:space="preserve">As the </w:t>
            </w:r>
            <w:proofErr w:type="gramStart"/>
            <w:r w:rsidRPr="00561402">
              <w:rPr>
                <w:rFonts w:eastAsia="Times New Roman" w:cs="Arial"/>
                <w:bCs/>
                <w:sz w:val="20"/>
                <w:szCs w:val="20"/>
                <w:lang w:eastAsia="en-GB"/>
              </w:rPr>
              <w:t>patients</w:t>
            </w:r>
            <w:proofErr w:type="gramEnd"/>
            <w:r w:rsidRPr="00561402">
              <w:rPr>
                <w:rFonts w:eastAsia="Times New Roman" w:cs="Arial"/>
                <w:bCs/>
                <w:sz w:val="20"/>
                <w:szCs w:val="20"/>
                <w:lang w:eastAsia="en-GB"/>
              </w:rPr>
              <w:t xml:space="preserve"> primary care prescriber I do not feel clinically confident to manage this patient’s condition because </w:t>
            </w:r>
            <w:permStart w:id="1506094294" w:edGrp="everyone"/>
            <w:r w:rsidRPr="00561402">
              <w:rPr>
                <w:rFonts w:eastAsia="Times New Roman" w:cs="Arial"/>
                <w:i/>
                <w:sz w:val="20"/>
                <w:szCs w:val="20"/>
              </w:rPr>
              <w:fldChar w:fldCharType="begin">
                <w:ffData>
                  <w:name w:val=""/>
                  <w:enabled/>
                  <w:calcOnExit w:val="0"/>
                  <w:textInput>
                    <w:default w:val="[insert reason]"/>
                  </w:textInput>
                </w:ffData>
              </w:fldChar>
            </w:r>
            <w:r w:rsidRPr="00561402">
              <w:rPr>
                <w:rFonts w:eastAsia="Times New Roman" w:cs="Arial"/>
                <w:i/>
                <w:sz w:val="20"/>
                <w:szCs w:val="20"/>
              </w:rPr>
              <w:instrText xml:space="preserve"> FORMTEXT </w:instrText>
            </w:r>
            <w:r w:rsidRPr="00561402">
              <w:rPr>
                <w:rFonts w:eastAsia="Times New Roman" w:cs="Arial"/>
                <w:i/>
                <w:sz w:val="20"/>
                <w:szCs w:val="20"/>
              </w:rPr>
            </w:r>
            <w:r w:rsidRPr="00561402">
              <w:rPr>
                <w:rFonts w:eastAsia="Times New Roman" w:cs="Arial"/>
                <w:i/>
                <w:sz w:val="20"/>
                <w:szCs w:val="20"/>
              </w:rPr>
              <w:fldChar w:fldCharType="separate"/>
            </w:r>
            <w:r w:rsidRPr="00561402">
              <w:rPr>
                <w:rFonts w:eastAsia="Times New Roman" w:cs="Arial"/>
                <w:i/>
                <w:noProof/>
                <w:sz w:val="20"/>
                <w:szCs w:val="20"/>
              </w:rPr>
              <w:t>[insert reason]</w:t>
            </w:r>
            <w:r w:rsidRPr="00561402">
              <w:rPr>
                <w:rFonts w:eastAsia="Times New Roman" w:cs="Arial"/>
                <w:i/>
                <w:sz w:val="20"/>
                <w:szCs w:val="20"/>
              </w:rPr>
              <w:fldChar w:fldCharType="end"/>
            </w:r>
            <w:permEnd w:id="1506094294"/>
            <w:r w:rsidRPr="00561402">
              <w:rPr>
                <w:rFonts w:eastAsia="Times New Roman" w:cs="Arial"/>
                <w:bCs/>
                <w:sz w:val="20"/>
                <w:szCs w:val="20"/>
                <w:lang w:eastAsia="en-GB"/>
              </w:rPr>
              <w:t>. I have consulted with other primary care prescribers in my practice who support my decision. This is not an issue which would be resolved through adequate and appropriate training of prescribers within my practice.</w:t>
            </w:r>
          </w:p>
          <w:p w14:paraId="7708A979" w14:textId="77777777" w:rsidR="005F6358" w:rsidRPr="00561402" w:rsidRDefault="005F6358" w:rsidP="008B7037">
            <w:pPr>
              <w:autoSpaceDE w:val="0"/>
              <w:autoSpaceDN w:val="0"/>
              <w:adjustRightInd w:val="0"/>
              <w:spacing w:after="120"/>
              <w:rPr>
                <w:rFonts w:eastAsia="Times New Roman" w:cs="Arial"/>
                <w:b/>
                <w:bCs/>
                <w:sz w:val="20"/>
                <w:szCs w:val="20"/>
                <w:lang w:eastAsia="en-GB"/>
              </w:rPr>
            </w:pPr>
            <w:r w:rsidRPr="00561402">
              <w:rPr>
                <w:rFonts w:eastAsia="Times New Roman" w:cs="Arial"/>
                <w:b/>
                <w:bCs/>
                <w:sz w:val="20"/>
                <w:szCs w:val="20"/>
                <w:lang w:eastAsia="en-GB"/>
              </w:rPr>
              <w:t>I have discussed my decision with the patient and request that prescribing for this individual remain with you as the specialist, due to the sound clinical basis given above.</w:t>
            </w:r>
          </w:p>
        </w:tc>
        <w:tc>
          <w:tcPr>
            <w:tcW w:w="606" w:type="pct"/>
          </w:tcPr>
          <w:p w14:paraId="225A8D15" w14:textId="77777777" w:rsidR="005F6358" w:rsidRPr="00561402" w:rsidRDefault="005F6358" w:rsidP="008B7037">
            <w:pPr>
              <w:autoSpaceDE w:val="0"/>
              <w:autoSpaceDN w:val="0"/>
              <w:adjustRightInd w:val="0"/>
              <w:spacing w:after="0"/>
              <w:rPr>
                <w:rFonts w:eastAsia="Times New Roman" w:cs="Arial"/>
                <w:b/>
                <w:bCs/>
                <w:sz w:val="20"/>
                <w:szCs w:val="20"/>
                <w:lang w:eastAsia="en-GB"/>
              </w:rPr>
            </w:pPr>
            <w:permStart w:id="1349672981" w:edGrp="everyone"/>
            <w:permEnd w:id="1349672981"/>
          </w:p>
        </w:tc>
      </w:tr>
      <w:tr w:rsidR="005F6358" w:rsidRPr="00561402" w14:paraId="6095A7DF" w14:textId="77777777" w:rsidTr="00F13240">
        <w:trPr>
          <w:cantSplit/>
        </w:trPr>
        <w:tc>
          <w:tcPr>
            <w:tcW w:w="211" w:type="pct"/>
          </w:tcPr>
          <w:p w14:paraId="51095E2B" w14:textId="77777777" w:rsidR="005F6358" w:rsidRPr="00561402" w:rsidRDefault="005F6358" w:rsidP="008B7037">
            <w:pPr>
              <w:autoSpaceDE w:val="0"/>
              <w:autoSpaceDN w:val="0"/>
              <w:adjustRightInd w:val="0"/>
              <w:spacing w:after="0"/>
              <w:rPr>
                <w:rFonts w:eastAsia="Times New Roman" w:cs="Arial"/>
                <w:b/>
                <w:bCs/>
                <w:sz w:val="20"/>
                <w:szCs w:val="20"/>
                <w:lang w:eastAsia="en-GB"/>
              </w:rPr>
            </w:pPr>
            <w:r w:rsidRPr="00561402">
              <w:rPr>
                <w:rFonts w:eastAsia="Times New Roman" w:cs="Arial"/>
                <w:b/>
                <w:bCs/>
                <w:sz w:val="20"/>
                <w:szCs w:val="20"/>
                <w:lang w:eastAsia="en-GB"/>
              </w:rPr>
              <w:t>2.</w:t>
            </w:r>
          </w:p>
        </w:tc>
        <w:tc>
          <w:tcPr>
            <w:tcW w:w="4183" w:type="pct"/>
          </w:tcPr>
          <w:p w14:paraId="6F6E7B33" w14:textId="77777777" w:rsidR="005F6358" w:rsidRPr="00561402" w:rsidRDefault="005F6358" w:rsidP="008B7037">
            <w:pPr>
              <w:autoSpaceDE w:val="0"/>
              <w:autoSpaceDN w:val="0"/>
              <w:adjustRightInd w:val="0"/>
              <w:spacing w:after="120"/>
              <w:rPr>
                <w:rFonts w:eastAsia="Times New Roman" w:cs="Arial"/>
                <w:b/>
                <w:bCs/>
                <w:sz w:val="20"/>
                <w:szCs w:val="20"/>
                <w:lang w:eastAsia="en-GB"/>
              </w:rPr>
            </w:pPr>
            <w:r w:rsidRPr="00561402">
              <w:rPr>
                <w:rFonts w:eastAsia="Times New Roman" w:cs="Arial"/>
                <w:b/>
                <w:bCs/>
                <w:sz w:val="20"/>
                <w:szCs w:val="20"/>
                <w:lang w:eastAsia="en-GB"/>
              </w:rPr>
              <w:t>The medicine or condition does not fall within the criteria defining suitability for inclusion in a shared care arrangement</w:t>
            </w:r>
          </w:p>
          <w:p w14:paraId="7C793CB9" w14:textId="77777777" w:rsidR="005F6358" w:rsidRPr="00561402" w:rsidRDefault="005F6358" w:rsidP="008B7037">
            <w:pPr>
              <w:autoSpaceDE w:val="0"/>
              <w:autoSpaceDN w:val="0"/>
              <w:adjustRightInd w:val="0"/>
              <w:spacing w:after="120"/>
              <w:rPr>
                <w:rFonts w:eastAsia="Times New Roman" w:cs="Arial"/>
                <w:bCs/>
                <w:sz w:val="20"/>
                <w:szCs w:val="20"/>
                <w:lang w:eastAsia="en-GB"/>
              </w:rPr>
            </w:pPr>
            <w:r w:rsidRPr="00561402">
              <w:rPr>
                <w:rFonts w:eastAsia="Times New Roman" w:cs="Arial"/>
                <w:bCs/>
                <w:sz w:val="20"/>
                <w:szCs w:val="20"/>
                <w:lang w:eastAsia="en-GB"/>
              </w:rPr>
              <w:t xml:space="preserve">As the medicine requested to be prescribed is not included on the national list of shared care drugs as identified by RMOC or is not a locally agreed shared care medicine I am unable to accept clinical responsibility for prescribing this medication at this time. </w:t>
            </w:r>
          </w:p>
          <w:p w14:paraId="521B864F" w14:textId="77777777" w:rsidR="005F6358" w:rsidRPr="00561402" w:rsidRDefault="005F6358" w:rsidP="008B7037">
            <w:pPr>
              <w:autoSpaceDE w:val="0"/>
              <w:autoSpaceDN w:val="0"/>
              <w:adjustRightInd w:val="0"/>
              <w:spacing w:after="120"/>
              <w:rPr>
                <w:rFonts w:eastAsia="Times New Roman" w:cs="Arial"/>
                <w:b/>
                <w:bCs/>
                <w:sz w:val="20"/>
                <w:szCs w:val="20"/>
                <w:lang w:eastAsia="en-GB"/>
              </w:rPr>
            </w:pPr>
            <w:r w:rsidRPr="00561402">
              <w:rPr>
                <w:rFonts w:eastAsia="Times New Roman" w:cs="Arial"/>
                <w:b/>
                <w:bCs/>
                <w:sz w:val="20"/>
                <w:szCs w:val="20"/>
                <w:lang w:eastAsia="en-GB"/>
              </w:rPr>
              <w:t xml:space="preserve">Until this medicine is identified either nationally or locally as requiring shared care the responsibility for providing this patient with their medication remains with you </w:t>
            </w:r>
          </w:p>
        </w:tc>
        <w:tc>
          <w:tcPr>
            <w:tcW w:w="606" w:type="pct"/>
          </w:tcPr>
          <w:p w14:paraId="04FC5D58" w14:textId="77777777" w:rsidR="005F6358" w:rsidRPr="00561402" w:rsidRDefault="005F6358" w:rsidP="008B7037">
            <w:pPr>
              <w:autoSpaceDE w:val="0"/>
              <w:autoSpaceDN w:val="0"/>
              <w:adjustRightInd w:val="0"/>
              <w:spacing w:after="0"/>
              <w:rPr>
                <w:rFonts w:eastAsia="Times New Roman" w:cs="Arial"/>
                <w:b/>
                <w:bCs/>
                <w:sz w:val="20"/>
                <w:szCs w:val="20"/>
                <w:lang w:eastAsia="en-GB"/>
              </w:rPr>
            </w:pPr>
            <w:permStart w:id="1703693082" w:edGrp="everyone"/>
            <w:permEnd w:id="1703693082"/>
          </w:p>
        </w:tc>
      </w:tr>
      <w:tr w:rsidR="005F6358" w:rsidRPr="00561402" w14:paraId="51D5B5F5" w14:textId="77777777" w:rsidTr="00F13240">
        <w:trPr>
          <w:cantSplit/>
        </w:trPr>
        <w:tc>
          <w:tcPr>
            <w:tcW w:w="211" w:type="pct"/>
          </w:tcPr>
          <w:p w14:paraId="68560AF9" w14:textId="77777777" w:rsidR="005F6358" w:rsidRPr="00561402" w:rsidRDefault="005F6358" w:rsidP="008B7037">
            <w:pPr>
              <w:autoSpaceDE w:val="0"/>
              <w:autoSpaceDN w:val="0"/>
              <w:adjustRightInd w:val="0"/>
              <w:spacing w:after="0"/>
              <w:rPr>
                <w:rFonts w:eastAsia="Times New Roman" w:cs="Arial"/>
                <w:b/>
                <w:bCs/>
                <w:sz w:val="20"/>
                <w:szCs w:val="20"/>
                <w:lang w:eastAsia="en-GB"/>
              </w:rPr>
            </w:pPr>
            <w:r w:rsidRPr="00561402">
              <w:rPr>
                <w:rFonts w:eastAsia="Times New Roman" w:cs="Arial"/>
                <w:b/>
                <w:bCs/>
                <w:sz w:val="20"/>
                <w:szCs w:val="20"/>
                <w:lang w:eastAsia="en-GB"/>
              </w:rPr>
              <w:t>3.</w:t>
            </w:r>
          </w:p>
        </w:tc>
        <w:tc>
          <w:tcPr>
            <w:tcW w:w="4183" w:type="pct"/>
          </w:tcPr>
          <w:p w14:paraId="47EFE10D" w14:textId="77777777" w:rsidR="005F6358" w:rsidRPr="00561402" w:rsidRDefault="005F6358" w:rsidP="008B7037">
            <w:pPr>
              <w:autoSpaceDE w:val="0"/>
              <w:autoSpaceDN w:val="0"/>
              <w:adjustRightInd w:val="0"/>
              <w:spacing w:after="120"/>
              <w:rPr>
                <w:rFonts w:eastAsia="Times New Roman" w:cs="Arial"/>
                <w:b/>
                <w:bCs/>
                <w:sz w:val="20"/>
                <w:szCs w:val="20"/>
                <w:lang w:eastAsia="en-GB"/>
              </w:rPr>
            </w:pPr>
            <w:r w:rsidRPr="00561402">
              <w:rPr>
                <w:rFonts w:eastAsia="Times New Roman" w:cs="Arial"/>
                <w:b/>
                <w:bCs/>
                <w:sz w:val="20"/>
                <w:szCs w:val="20"/>
                <w:lang w:eastAsia="en-GB"/>
              </w:rPr>
              <w:t>A minimum duration of supply by the initiating clinician</w:t>
            </w:r>
          </w:p>
          <w:p w14:paraId="58998D75" w14:textId="77777777" w:rsidR="005F6358" w:rsidRPr="00561402" w:rsidRDefault="005F6358" w:rsidP="008B7037">
            <w:pPr>
              <w:autoSpaceDE w:val="0"/>
              <w:autoSpaceDN w:val="0"/>
              <w:adjustRightInd w:val="0"/>
              <w:spacing w:after="120"/>
              <w:rPr>
                <w:rFonts w:eastAsia="Times New Roman" w:cs="Arial"/>
                <w:b/>
                <w:i/>
                <w:sz w:val="20"/>
                <w:szCs w:val="20"/>
                <w:lang w:eastAsia="en-GB"/>
              </w:rPr>
            </w:pPr>
            <w:r w:rsidRPr="00561402">
              <w:rPr>
                <w:rFonts w:eastAsia="Times New Roman" w:cs="Arial"/>
                <w:sz w:val="20"/>
                <w:szCs w:val="20"/>
                <w:lang w:eastAsia="en-GB"/>
              </w:rPr>
              <w:t xml:space="preserve">As the patient has not had the minimum supply of medication to be provided by the initiating </w:t>
            </w:r>
            <w:proofErr w:type="gramStart"/>
            <w:r w:rsidRPr="00561402">
              <w:rPr>
                <w:rFonts w:eastAsia="Times New Roman" w:cs="Arial"/>
                <w:sz w:val="20"/>
                <w:szCs w:val="20"/>
                <w:lang w:eastAsia="en-GB"/>
              </w:rPr>
              <w:t>specialist</w:t>
            </w:r>
            <w:proofErr w:type="gramEnd"/>
            <w:r w:rsidRPr="00561402">
              <w:rPr>
                <w:rFonts w:eastAsia="Times New Roman" w:cs="Arial"/>
                <w:sz w:val="20"/>
                <w:szCs w:val="20"/>
                <w:lang w:eastAsia="en-GB"/>
              </w:rPr>
              <w:t xml:space="preserve"> I am unable to take clinical responsibility for prescribing this medication at this time. </w:t>
            </w:r>
            <w:proofErr w:type="gramStart"/>
            <w:r w:rsidRPr="00561402">
              <w:rPr>
                <w:rFonts w:eastAsia="Times New Roman" w:cs="Arial"/>
                <w:sz w:val="20"/>
                <w:szCs w:val="20"/>
                <w:lang w:eastAsia="en-GB"/>
              </w:rPr>
              <w:t>Therefore</w:t>
            </w:r>
            <w:proofErr w:type="gramEnd"/>
            <w:r w:rsidRPr="00561402">
              <w:rPr>
                <w:rFonts w:eastAsia="Times New Roman" w:cs="Arial"/>
                <w:sz w:val="20"/>
                <w:szCs w:val="20"/>
                <w:lang w:eastAsia="en-GB"/>
              </w:rPr>
              <w:t xml:space="preserve"> can you please contact the patient as soon as possible in order to provide them with the medication that you have recommended.</w:t>
            </w:r>
          </w:p>
          <w:p w14:paraId="15D4A443" w14:textId="77777777" w:rsidR="005F6358" w:rsidRPr="00561402" w:rsidRDefault="005F6358" w:rsidP="008B7037">
            <w:pPr>
              <w:autoSpaceDE w:val="0"/>
              <w:autoSpaceDN w:val="0"/>
              <w:adjustRightInd w:val="0"/>
              <w:spacing w:after="120"/>
              <w:rPr>
                <w:rFonts w:eastAsia="Times New Roman" w:cs="Arial"/>
                <w:sz w:val="20"/>
                <w:szCs w:val="20"/>
                <w:lang w:eastAsia="en-GB"/>
              </w:rPr>
            </w:pPr>
            <w:r w:rsidRPr="00561402">
              <w:rPr>
                <w:rFonts w:eastAsia="Times New Roman" w:cs="Arial"/>
                <w:b/>
                <w:i/>
                <w:sz w:val="20"/>
                <w:szCs w:val="20"/>
                <w:lang w:eastAsia="en-GB"/>
              </w:rPr>
              <w:t>Until the patient has had the appropriate length of supply the responsibility for providing the patient with their medication remains with you</w:t>
            </w:r>
            <w:r w:rsidRPr="00561402">
              <w:rPr>
                <w:rFonts w:eastAsia="Times New Roman" w:cs="Arial"/>
                <w:b/>
                <w:bCs/>
                <w:i/>
                <w:sz w:val="20"/>
                <w:szCs w:val="20"/>
                <w:lang w:eastAsia="en-GB"/>
              </w:rPr>
              <w:t>.</w:t>
            </w:r>
          </w:p>
        </w:tc>
        <w:tc>
          <w:tcPr>
            <w:tcW w:w="606" w:type="pct"/>
          </w:tcPr>
          <w:p w14:paraId="19AE6141" w14:textId="77777777" w:rsidR="005F6358" w:rsidRPr="00561402" w:rsidRDefault="005F6358" w:rsidP="008B7037">
            <w:pPr>
              <w:autoSpaceDE w:val="0"/>
              <w:autoSpaceDN w:val="0"/>
              <w:adjustRightInd w:val="0"/>
              <w:spacing w:after="0"/>
              <w:rPr>
                <w:rFonts w:eastAsia="Times New Roman" w:cs="Arial"/>
                <w:b/>
                <w:bCs/>
                <w:sz w:val="20"/>
                <w:szCs w:val="20"/>
                <w:lang w:eastAsia="en-GB"/>
              </w:rPr>
            </w:pPr>
            <w:permStart w:id="2067757413" w:edGrp="everyone"/>
            <w:permEnd w:id="2067757413"/>
          </w:p>
        </w:tc>
      </w:tr>
      <w:tr w:rsidR="005F6358" w:rsidRPr="00561402" w14:paraId="089988B7" w14:textId="77777777" w:rsidTr="00F13240">
        <w:trPr>
          <w:cantSplit/>
        </w:trPr>
        <w:tc>
          <w:tcPr>
            <w:tcW w:w="211" w:type="pct"/>
          </w:tcPr>
          <w:p w14:paraId="0EB24C74" w14:textId="77777777" w:rsidR="005F6358" w:rsidRPr="00561402" w:rsidRDefault="005F6358" w:rsidP="008B7037">
            <w:pPr>
              <w:autoSpaceDE w:val="0"/>
              <w:autoSpaceDN w:val="0"/>
              <w:adjustRightInd w:val="0"/>
              <w:spacing w:after="0"/>
              <w:rPr>
                <w:rFonts w:eastAsia="Times New Roman" w:cs="Arial"/>
                <w:b/>
                <w:bCs/>
                <w:sz w:val="20"/>
                <w:szCs w:val="20"/>
                <w:lang w:eastAsia="en-GB"/>
              </w:rPr>
            </w:pPr>
            <w:r w:rsidRPr="00561402">
              <w:rPr>
                <w:rFonts w:eastAsia="Times New Roman" w:cs="Arial"/>
                <w:b/>
                <w:bCs/>
                <w:sz w:val="20"/>
                <w:szCs w:val="20"/>
                <w:lang w:eastAsia="en-GB"/>
              </w:rPr>
              <w:t>4.</w:t>
            </w:r>
          </w:p>
        </w:tc>
        <w:tc>
          <w:tcPr>
            <w:tcW w:w="4183" w:type="pct"/>
          </w:tcPr>
          <w:p w14:paraId="692BA673" w14:textId="77777777" w:rsidR="005F6358" w:rsidRPr="00561402" w:rsidRDefault="005F6358" w:rsidP="008B7037">
            <w:pPr>
              <w:autoSpaceDE w:val="0"/>
              <w:autoSpaceDN w:val="0"/>
              <w:adjustRightInd w:val="0"/>
              <w:spacing w:after="120"/>
              <w:rPr>
                <w:rFonts w:eastAsia="Times New Roman" w:cs="Arial"/>
                <w:b/>
                <w:sz w:val="20"/>
                <w:szCs w:val="20"/>
                <w:lang w:eastAsia="en-GB"/>
              </w:rPr>
            </w:pPr>
            <w:r w:rsidRPr="00561402">
              <w:rPr>
                <w:rFonts w:eastAsia="Times New Roman" w:cs="Arial"/>
                <w:b/>
                <w:sz w:val="20"/>
                <w:szCs w:val="20"/>
                <w:lang w:eastAsia="en-GB"/>
              </w:rPr>
              <w:t>Initiation and optimisation by the initiating specialist</w:t>
            </w:r>
          </w:p>
          <w:p w14:paraId="4A9D7F57" w14:textId="77777777" w:rsidR="005F6358" w:rsidRPr="00561402" w:rsidRDefault="005F6358" w:rsidP="008B7037">
            <w:pPr>
              <w:autoSpaceDE w:val="0"/>
              <w:autoSpaceDN w:val="0"/>
              <w:adjustRightInd w:val="0"/>
              <w:spacing w:after="120"/>
              <w:rPr>
                <w:rFonts w:eastAsia="Times New Roman" w:cs="Arial"/>
                <w:b/>
                <w:i/>
                <w:sz w:val="20"/>
                <w:szCs w:val="20"/>
                <w:lang w:eastAsia="en-GB"/>
              </w:rPr>
            </w:pPr>
            <w:r w:rsidRPr="00561402">
              <w:rPr>
                <w:rFonts w:eastAsia="Times New Roman" w:cs="Arial"/>
                <w:sz w:val="20"/>
                <w:szCs w:val="20"/>
                <w:lang w:eastAsia="en-GB"/>
              </w:rPr>
              <w:t xml:space="preserve">As the patient has not been optimised on this </w:t>
            </w:r>
            <w:proofErr w:type="gramStart"/>
            <w:r w:rsidRPr="00561402">
              <w:rPr>
                <w:rFonts w:eastAsia="Times New Roman" w:cs="Arial"/>
                <w:sz w:val="20"/>
                <w:szCs w:val="20"/>
                <w:lang w:eastAsia="en-GB"/>
              </w:rPr>
              <w:t>medication</w:t>
            </w:r>
            <w:proofErr w:type="gramEnd"/>
            <w:r w:rsidRPr="00561402">
              <w:rPr>
                <w:rFonts w:eastAsia="Times New Roman" w:cs="Arial"/>
                <w:sz w:val="20"/>
                <w:szCs w:val="20"/>
                <w:lang w:eastAsia="en-GB"/>
              </w:rPr>
              <w:t xml:space="preserve"> I am unable to take clinical responsibility for prescribing this medication at this time. </w:t>
            </w:r>
            <w:proofErr w:type="gramStart"/>
            <w:r w:rsidRPr="00561402">
              <w:rPr>
                <w:rFonts w:eastAsia="Times New Roman" w:cs="Arial"/>
                <w:sz w:val="20"/>
                <w:szCs w:val="20"/>
                <w:lang w:eastAsia="en-GB"/>
              </w:rPr>
              <w:t>Therefore</w:t>
            </w:r>
            <w:proofErr w:type="gramEnd"/>
            <w:r w:rsidRPr="00561402">
              <w:rPr>
                <w:rFonts w:eastAsia="Times New Roman" w:cs="Arial"/>
                <w:sz w:val="20"/>
                <w:szCs w:val="20"/>
                <w:lang w:eastAsia="en-GB"/>
              </w:rPr>
              <w:t xml:space="preserve"> can you please contact the patient as soon as possible in order to provide them with the medication that you have recommended.</w:t>
            </w:r>
          </w:p>
          <w:p w14:paraId="172B0639" w14:textId="77777777" w:rsidR="005F6358" w:rsidRPr="00561402" w:rsidRDefault="005F6358" w:rsidP="008B7037">
            <w:pPr>
              <w:autoSpaceDE w:val="0"/>
              <w:autoSpaceDN w:val="0"/>
              <w:adjustRightInd w:val="0"/>
              <w:spacing w:after="120"/>
              <w:rPr>
                <w:rFonts w:eastAsia="Times New Roman" w:cs="Arial"/>
                <w:b/>
                <w:i/>
                <w:sz w:val="20"/>
                <w:szCs w:val="20"/>
                <w:lang w:eastAsia="en-GB"/>
              </w:rPr>
            </w:pPr>
            <w:r w:rsidRPr="00561402">
              <w:rPr>
                <w:rFonts w:eastAsia="Times New Roman" w:cs="Arial"/>
                <w:b/>
                <w:i/>
                <w:sz w:val="20"/>
                <w:szCs w:val="20"/>
                <w:lang w:eastAsia="en-GB"/>
              </w:rPr>
              <w:t>Until the patient is optimised on this medication the responsibility for providing the patient with their medication remains with you.</w:t>
            </w:r>
          </w:p>
        </w:tc>
        <w:tc>
          <w:tcPr>
            <w:tcW w:w="606" w:type="pct"/>
          </w:tcPr>
          <w:p w14:paraId="689A7579" w14:textId="77777777" w:rsidR="005F6358" w:rsidRPr="00561402" w:rsidRDefault="005F6358" w:rsidP="008B7037">
            <w:pPr>
              <w:autoSpaceDE w:val="0"/>
              <w:autoSpaceDN w:val="0"/>
              <w:adjustRightInd w:val="0"/>
              <w:spacing w:after="0"/>
              <w:rPr>
                <w:rFonts w:eastAsia="Times New Roman" w:cs="Arial"/>
                <w:b/>
                <w:bCs/>
                <w:sz w:val="20"/>
                <w:szCs w:val="20"/>
                <w:lang w:eastAsia="en-GB"/>
              </w:rPr>
            </w:pPr>
            <w:permStart w:id="2102148302" w:edGrp="everyone"/>
            <w:permEnd w:id="2102148302"/>
          </w:p>
        </w:tc>
      </w:tr>
      <w:tr w:rsidR="005F6358" w:rsidRPr="00561402" w14:paraId="2013151E" w14:textId="77777777" w:rsidTr="00F13240">
        <w:trPr>
          <w:cantSplit/>
        </w:trPr>
        <w:tc>
          <w:tcPr>
            <w:tcW w:w="211" w:type="pct"/>
          </w:tcPr>
          <w:p w14:paraId="051E7B39" w14:textId="77777777" w:rsidR="005F6358" w:rsidRPr="00561402" w:rsidRDefault="005F6358" w:rsidP="008B7037">
            <w:pPr>
              <w:autoSpaceDE w:val="0"/>
              <w:autoSpaceDN w:val="0"/>
              <w:adjustRightInd w:val="0"/>
              <w:spacing w:after="0"/>
              <w:rPr>
                <w:rFonts w:eastAsia="Times New Roman" w:cs="Arial"/>
                <w:b/>
                <w:bCs/>
                <w:sz w:val="20"/>
                <w:szCs w:val="20"/>
                <w:lang w:eastAsia="en-GB"/>
              </w:rPr>
            </w:pPr>
            <w:r w:rsidRPr="00561402">
              <w:rPr>
                <w:rFonts w:eastAsia="Times New Roman" w:cs="Arial"/>
                <w:b/>
                <w:bCs/>
                <w:sz w:val="20"/>
                <w:szCs w:val="20"/>
                <w:lang w:eastAsia="en-GB"/>
              </w:rPr>
              <w:t>5.</w:t>
            </w:r>
          </w:p>
        </w:tc>
        <w:tc>
          <w:tcPr>
            <w:tcW w:w="4183" w:type="pct"/>
          </w:tcPr>
          <w:p w14:paraId="7D69E9A8" w14:textId="77777777" w:rsidR="005F6358" w:rsidRPr="00561402" w:rsidRDefault="005F6358" w:rsidP="008B7037">
            <w:pPr>
              <w:autoSpaceDE w:val="0"/>
              <w:autoSpaceDN w:val="0"/>
              <w:adjustRightInd w:val="0"/>
              <w:spacing w:after="120"/>
              <w:rPr>
                <w:rFonts w:eastAsia="Times New Roman" w:cs="Arial"/>
                <w:b/>
                <w:sz w:val="20"/>
                <w:szCs w:val="20"/>
                <w:lang w:eastAsia="en-GB"/>
              </w:rPr>
            </w:pPr>
            <w:r w:rsidRPr="00561402">
              <w:rPr>
                <w:rFonts w:eastAsia="Times New Roman" w:cs="Arial"/>
                <w:b/>
                <w:sz w:val="20"/>
                <w:szCs w:val="20"/>
                <w:lang w:eastAsia="en-GB"/>
              </w:rPr>
              <w:t>Shared Care Protocol not received</w:t>
            </w:r>
          </w:p>
          <w:p w14:paraId="6335DBD3" w14:textId="77777777" w:rsidR="005F6358" w:rsidRPr="00561402" w:rsidRDefault="005F6358" w:rsidP="008B7037">
            <w:pPr>
              <w:autoSpaceDE w:val="0"/>
              <w:autoSpaceDN w:val="0"/>
              <w:adjustRightInd w:val="0"/>
              <w:spacing w:after="120"/>
              <w:rPr>
                <w:rFonts w:eastAsia="Times New Roman" w:cs="Arial"/>
                <w:b/>
                <w:i/>
                <w:sz w:val="20"/>
                <w:szCs w:val="20"/>
                <w:lang w:eastAsia="en-GB"/>
              </w:rPr>
            </w:pPr>
            <w:r w:rsidRPr="00561402">
              <w:rPr>
                <w:rFonts w:eastAsia="Times New Roman" w:cs="Arial"/>
                <w:sz w:val="20"/>
                <w:szCs w:val="20"/>
                <w:lang w:eastAsia="en-GB"/>
              </w:rPr>
              <w:t>As legal responsibility for clinical care lies with the clinician who signs the prescription, I need to ensure that I am in possession of sufficient clinical information for me to be confident to prescribe this treatment for my patient and it is clear where each of our responsibilities lie to ensure the patient is safely managed</w:t>
            </w:r>
            <w:r w:rsidRPr="00561402">
              <w:rPr>
                <w:rFonts w:eastAsia="Times New Roman" w:cs="Arial"/>
                <w:b/>
                <w:i/>
                <w:sz w:val="20"/>
                <w:szCs w:val="20"/>
                <w:lang w:eastAsia="en-GB"/>
              </w:rPr>
              <w:t>.</w:t>
            </w:r>
          </w:p>
          <w:p w14:paraId="243F08FE" w14:textId="77777777" w:rsidR="005F6358" w:rsidRPr="00561402" w:rsidRDefault="005F6358" w:rsidP="008B7037">
            <w:pPr>
              <w:autoSpaceDE w:val="0"/>
              <w:autoSpaceDN w:val="0"/>
              <w:adjustRightInd w:val="0"/>
              <w:spacing w:after="120"/>
              <w:rPr>
                <w:rFonts w:eastAsia="Times New Roman" w:cs="Arial"/>
                <w:b/>
                <w:i/>
                <w:sz w:val="20"/>
                <w:szCs w:val="20"/>
                <w:lang w:eastAsia="en-GB"/>
              </w:rPr>
            </w:pPr>
            <w:r w:rsidRPr="00561402">
              <w:rPr>
                <w:rFonts w:eastAsia="Times New Roman" w:cs="Arial"/>
                <w:sz w:val="20"/>
                <w:szCs w:val="20"/>
                <w:lang w:eastAsia="en-GB"/>
              </w:rPr>
              <w:t xml:space="preserve">For this </w:t>
            </w:r>
            <w:proofErr w:type="gramStart"/>
            <w:r w:rsidRPr="00561402">
              <w:rPr>
                <w:rFonts w:eastAsia="Times New Roman" w:cs="Arial"/>
                <w:sz w:val="20"/>
                <w:szCs w:val="20"/>
                <w:lang w:eastAsia="en-GB"/>
              </w:rPr>
              <w:t>reason</w:t>
            </w:r>
            <w:proofErr w:type="gramEnd"/>
            <w:r w:rsidRPr="00561402">
              <w:rPr>
                <w:rFonts w:eastAsia="Times New Roman" w:cs="Arial"/>
                <w:sz w:val="20"/>
                <w:szCs w:val="20"/>
                <w:lang w:eastAsia="en-GB"/>
              </w:rPr>
              <w:t xml:space="preserve"> I am unable to take clinical responsibility for prescribing this medication at this time, therefore would you please contact the patient as soon as possible in order to provide them with the medication that you have recommended.</w:t>
            </w:r>
            <w:r w:rsidRPr="00561402">
              <w:rPr>
                <w:rFonts w:eastAsia="Times New Roman" w:cs="Arial"/>
                <w:b/>
                <w:i/>
                <w:sz w:val="20"/>
                <w:szCs w:val="20"/>
                <w:lang w:eastAsia="en-GB"/>
              </w:rPr>
              <w:t xml:space="preserve">  </w:t>
            </w:r>
          </w:p>
          <w:p w14:paraId="2148BBDC" w14:textId="77777777" w:rsidR="005F6358" w:rsidRPr="00561402" w:rsidRDefault="005F6358" w:rsidP="008B7037">
            <w:pPr>
              <w:autoSpaceDE w:val="0"/>
              <w:autoSpaceDN w:val="0"/>
              <w:adjustRightInd w:val="0"/>
              <w:spacing w:after="120"/>
              <w:rPr>
                <w:rFonts w:eastAsia="Times New Roman" w:cs="Arial"/>
                <w:sz w:val="20"/>
                <w:szCs w:val="20"/>
                <w:lang w:eastAsia="en-GB"/>
              </w:rPr>
            </w:pPr>
            <w:r w:rsidRPr="00561402">
              <w:rPr>
                <w:rFonts w:eastAsia="Times New Roman" w:cs="Arial"/>
                <w:b/>
                <w:i/>
                <w:sz w:val="20"/>
                <w:szCs w:val="20"/>
                <w:lang w:eastAsia="en-GB"/>
              </w:rPr>
              <w:t>Until I receive the appropriate SCP, responsibility for providing the patient with their medication remains with you</w:t>
            </w:r>
            <w:r w:rsidRPr="00561402">
              <w:rPr>
                <w:rFonts w:eastAsia="Times New Roman" w:cs="Arial"/>
                <w:b/>
                <w:bCs/>
                <w:i/>
                <w:sz w:val="20"/>
                <w:szCs w:val="20"/>
                <w:lang w:eastAsia="en-GB"/>
              </w:rPr>
              <w:t>.</w:t>
            </w:r>
          </w:p>
        </w:tc>
        <w:tc>
          <w:tcPr>
            <w:tcW w:w="606" w:type="pct"/>
          </w:tcPr>
          <w:p w14:paraId="7E5BBA9D" w14:textId="77777777" w:rsidR="005F6358" w:rsidRPr="00561402" w:rsidRDefault="005F6358" w:rsidP="008B7037">
            <w:pPr>
              <w:autoSpaceDE w:val="0"/>
              <w:autoSpaceDN w:val="0"/>
              <w:adjustRightInd w:val="0"/>
              <w:spacing w:after="0"/>
              <w:rPr>
                <w:rFonts w:eastAsia="Times New Roman" w:cs="Arial"/>
                <w:b/>
                <w:bCs/>
                <w:sz w:val="20"/>
                <w:szCs w:val="20"/>
                <w:lang w:eastAsia="en-GB"/>
              </w:rPr>
            </w:pPr>
            <w:permStart w:id="215890614" w:edGrp="everyone"/>
            <w:permEnd w:id="215890614"/>
          </w:p>
        </w:tc>
      </w:tr>
      <w:tr w:rsidR="005F6358" w:rsidRPr="00561402" w14:paraId="2B399447" w14:textId="77777777" w:rsidTr="00F13240">
        <w:trPr>
          <w:cantSplit/>
        </w:trPr>
        <w:tc>
          <w:tcPr>
            <w:tcW w:w="211" w:type="pct"/>
          </w:tcPr>
          <w:p w14:paraId="171DF1F3" w14:textId="77777777" w:rsidR="005F6358" w:rsidRPr="00561402" w:rsidRDefault="005F6358" w:rsidP="008B7037">
            <w:pPr>
              <w:autoSpaceDE w:val="0"/>
              <w:autoSpaceDN w:val="0"/>
              <w:adjustRightInd w:val="0"/>
              <w:spacing w:after="0"/>
              <w:rPr>
                <w:rFonts w:eastAsia="Times New Roman" w:cs="Arial"/>
                <w:b/>
                <w:bCs/>
                <w:sz w:val="20"/>
                <w:szCs w:val="20"/>
                <w:lang w:eastAsia="en-GB"/>
              </w:rPr>
            </w:pPr>
            <w:r w:rsidRPr="00561402">
              <w:rPr>
                <w:rFonts w:eastAsia="Times New Roman" w:cs="Arial"/>
                <w:b/>
                <w:bCs/>
                <w:sz w:val="20"/>
                <w:szCs w:val="20"/>
                <w:lang w:eastAsia="en-GB"/>
              </w:rPr>
              <w:t>6.</w:t>
            </w:r>
          </w:p>
        </w:tc>
        <w:tc>
          <w:tcPr>
            <w:tcW w:w="4183" w:type="pct"/>
          </w:tcPr>
          <w:p w14:paraId="72D7A6C7" w14:textId="77777777" w:rsidR="005F6358" w:rsidRPr="00561402" w:rsidRDefault="005F6358" w:rsidP="008B7037">
            <w:pPr>
              <w:autoSpaceDE w:val="0"/>
              <w:autoSpaceDN w:val="0"/>
              <w:adjustRightInd w:val="0"/>
              <w:spacing w:after="120"/>
              <w:rPr>
                <w:rFonts w:eastAsia="Times New Roman" w:cs="Arial"/>
                <w:b/>
                <w:sz w:val="20"/>
                <w:szCs w:val="20"/>
                <w:lang w:eastAsia="en-GB"/>
              </w:rPr>
            </w:pPr>
            <w:r w:rsidRPr="00561402">
              <w:rPr>
                <w:rFonts w:eastAsia="Times New Roman" w:cs="Arial"/>
                <w:b/>
                <w:sz w:val="20"/>
                <w:szCs w:val="20"/>
                <w:lang w:eastAsia="en-GB"/>
              </w:rPr>
              <w:t>Other (Primary Care Prescriber to complete if there are other reasons why shared care cannot be accepted)</w:t>
            </w:r>
          </w:p>
          <w:p w14:paraId="562626A3" w14:textId="77777777" w:rsidR="005F6358" w:rsidRPr="00561402" w:rsidRDefault="005F6358" w:rsidP="008B7037">
            <w:pPr>
              <w:autoSpaceDE w:val="0"/>
              <w:autoSpaceDN w:val="0"/>
              <w:adjustRightInd w:val="0"/>
              <w:spacing w:after="120"/>
              <w:rPr>
                <w:rFonts w:eastAsia="Times New Roman" w:cs="Arial"/>
                <w:b/>
                <w:sz w:val="20"/>
                <w:szCs w:val="20"/>
                <w:lang w:eastAsia="en-GB"/>
              </w:rPr>
            </w:pPr>
          </w:p>
          <w:p w14:paraId="10A52F48" w14:textId="77777777" w:rsidR="005F6358" w:rsidRPr="00561402" w:rsidRDefault="005F6358" w:rsidP="008B7037">
            <w:pPr>
              <w:autoSpaceDE w:val="0"/>
              <w:autoSpaceDN w:val="0"/>
              <w:adjustRightInd w:val="0"/>
              <w:spacing w:after="120"/>
              <w:rPr>
                <w:rFonts w:eastAsia="Times New Roman" w:cs="Arial"/>
                <w:b/>
                <w:sz w:val="20"/>
                <w:szCs w:val="20"/>
                <w:lang w:eastAsia="en-GB"/>
              </w:rPr>
            </w:pPr>
          </w:p>
          <w:p w14:paraId="2C139E7F" w14:textId="77777777" w:rsidR="005F6358" w:rsidRPr="00561402" w:rsidRDefault="005F6358" w:rsidP="008B7037">
            <w:pPr>
              <w:autoSpaceDE w:val="0"/>
              <w:autoSpaceDN w:val="0"/>
              <w:adjustRightInd w:val="0"/>
              <w:spacing w:after="120"/>
              <w:rPr>
                <w:rFonts w:eastAsia="Times New Roman" w:cs="Arial"/>
                <w:b/>
                <w:sz w:val="20"/>
                <w:szCs w:val="20"/>
                <w:lang w:eastAsia="en-GB"/>
              </w:rPr>
            </w:pPr>
          </w:p>
          <w:p w14:paraId="07B4309A" w14:textId="77777777" w:rsidR="005F6358" w:rsidRPr="00561402" w:rsidRDefault="005F6358" w:rsidP="008B7037">
            <w:pPr>
              <w:autoSpaceDE w:val="0"/>
              <w:autoSpaceDN w:val="0"/>
              <w:adjustRightInd w:val="0"/>
              <w:spacing w:after="120"/>
              <w:rPr>
                <w:rFonts w:eastAsia="Times New Roman" w:cs="Arial"/>
                <w:b/>
                <w:sz w:val="20"/>
                <w:szCs w:val="20"/>
                <w:lang w:eastAsia="en-GB"/>
              </w:rPr>
            </w:pPr>
          </w:p>
        </w:tc>
        <w:tc>
          <w:tcPr>
            <w:tcW w:w="606" w:type="pct"/>
          </w:tcPr>
          <w:p w14:paraId="26B93BD8" w14:textId="77777777" w:rsidR="005F6358" w:rsidRPr="00561402" w:rsidRDefault="005F6358" w:rsidP="008B7037">
            <w:pPr>
              <w:autoSpaceDE w:val="0"/>
              <w:autoSpaceDN w:val="0"/>
              <w:adjustRightInd w:val="0"/>
              <w:spacing w:after="0"/>
              <w:rPr>
                <w:rFonts w:eastAsia="Times New Roman" w:cs="Arial"/>
                <w:b/>
                <w:bCs/>
                <w:sz w:val="20"/>
                <w:szCs w:val="20"/>
                <w:lang w:eastAsia="en-GB"/>
              </w:rPr>
            </w:pPr>
            <w:permStart w:id="1543070558" w:edGrp="everyone"/>
            <w:permEnd w:id="1543070558"/>
          </w:p>
        </w:tc>
      </w:tr>
    </w:tbl>
    <w:p w14:paraId="5AFA3438" w14:textId="77777777" w:rsidR="005F6358" w:rsidRPr="00561402" w:rsidRDefault="005F6358" w:rsidP="008B7037">
      <w:pPr>
        <w:autoSpaceDE w:val="0"/>
        <w:autoSpaceDN w:val="0"/>
        <w:adjustRightInd w:val="0"/>
        <w:spacing w:after="0"/>
        <w:rPr>
          <w:rFonts w:eastAsia="Times New Roman" w:cs="Arial"/>
          <w:b/>
          <w:bCs/>
          <w:lang w:eastAsia="en-GB"/>
        </w:rPr>
      </w:pPr>
    </w:p>
    <w:p w14:paraId="4BB22CAC" w14:textId="77777777" w:rsidR="005F6358" w:rsidRPr="00561402" w:rsidRDefault="005F6358" w:rsidP="008B7037">
      <w:pPr>
        <w:autoSpaceDE w:val="0"/>
        <w:autoSpaceDN w:val="0"/>
        <w:adjustRightInd w:val="0"/>
        <w:spacing w:after="0"/>
        <w:rPr>
          <w:rFonts w:eastAsia="Times New Roman" w:cs="Arial"/>
          <w:bCs/>
          <w:lang w:eastAsia="en-GB"/>
        </w:rPr>
      </w:pPr>
      <w:r w:rsidRPr="00561402">
        <w:rPr>
          <w:rFonts w:eastAsia="Times New Roman" w:cs="Arial"/>
          <w:bCs/>
          <w:lang w:eastAsia="en-GB"/>
        </w:rPr>
        <w:t xml:space="preserve">I would be willing to consider prescribing for this patient once the above criteria have been met for this treatment.  </w:t>
      </w:r>
    </w:p>
    <w:p w14:paraId="0D68A4A5" w14:textId="77777777" w:rsidR="005F6358" w:rsidRPr="00561402" w:rsidRDefault="005F6358" w:rsidP="008B7037">
      <w:pPr>
        <w:autoSpaceDE w:val="0"/>
        <w:autoSpaceDN w:val="0"/>
        <w:adjustRightInd w:val="0"/>
        <w:spacing w:after="0"/>
        <w:rPr>
          <w:rFonts w:eastAsia="Times New Roman" w:cs="Arial"/>
          <w:bCs/>
          <w:lang w:eastAsia="en-GB"/>
        </w:rPr>
      </w:pPr>
    </w:p>
    <w:p w14:paraId="0280FF79" w14:textId="77777777" w:rsidR="005F6358" w:rsidRPr="00561402" w:rsidRDefault="005F6358" w:rsidP="008B7037">
      <w:pPr>
        <w:autoSpaceDE w:val="0"/>
        <w:autoSpaceDN w:val="0"/>
        <w:adjustRightInd w:val="0"/>
        <w:spacing w:after="0"/>
        <w:rPr>
          <w:rFonts w:eastAsia="Times New Roman" w:cs="Arial"/>
          <w:lang w:eastAsia="en-GB"/>
        </w:rPr>
      </w:pPr>
      <w:r w:rsidRPr="00561402">
        <w:rPr>
          <w:rFonts w:eastAsia="Times New Roman" w:cs="Arial"/>
          <w:lang w:eastAsia="en-GB"/>
        </w:rPr>
        <w:t>NHS England ‘Responsibility for prescribing between Primary &amp; Secondary/Tertiary care’ guidance (2018) states that “when decisions are made to transfer clinical and prescribing responsibility for a patient between care settings, it is of the utmost importance that the GP feels clinically competent to prescribe the necessary medicines. It is therefore essential that a transfer involving medicines with which GPs would not normally be familiar should not take place without full local agreement, and the dissemination of sufficient, up-to-date information to individual GPs.” In this case we would also see the term GP being interchangeable with the term Primary Care Prescriber.</w:t>
      </w:r>
    </w:p>
    <w:p w14:paraId="29D57AE8" w14:textId="77777777" w:rsidR="005F6358" w:rsidRPr="00561402" w:rsidRDefault="005F6358" w:rsidP="008B7037">
      <w:pPr>
        <w:autoSpaceDE w:val="0"/>
        <w:autoSpaceDN w:val="0"/>
        <w:adjustRightInd w:val="0"/>
        <w:spacing w:after="0"/>
        <w:rPr>
          <w:rFonts w:eastAsia="Times New Roman" w:cs="Arial"/>
          <w:lang w:eastAsia="en-GB"/>
        </w:rPr>
      </w:pPr>
    </w:p>
    <w:p w14:paraId="7DD8E7BA" w14:textId="77777777" w:rsidR="005F6358" w:rsidRPr="00561402" w:rsidRDefault="005F6358" w:rsidP="008B7037">
      <w:pPr>
        <w:autoSpaceDE w:val="0"/>
        <w:autoSpaceDN w:val="0"/>
        <w:adjustRightInd w:val="0"/>
        <w:spacing w:after="0"/>
        <w:rPr>
          <w:rFonts w:eastAsia="Times New Roman" w:cs="Arial"/>
          <w:lang w:eastAsia="en-GB"/>
        </w:rPr>
      </w:pPr>
      <w:r w:rsidRPr="00561402">
        <w:rPr>
          <w:rFonts w:eastAsia="Times New Roman" w:cs="Arial"/>
          <w:lang w:eastAsia="en-GB"/>
        </w:rPr>
        <w:t>Please do not hesitate to contact me if you wish to discuss any aspect of my letter in more detail and I hope to receive more information regarding this shared care agreement as soon as possible</w:t>
      </w:r>
    </w:p>
    <w:p w14:paraId="053ECC6D" w14:textId="77777777" w:rsidR="005F6358" w:rsidRPr="00561402" w:rsidRDefault="005F6358" w:rsidP="008B7037">
      <w:pPr>
        <w:autoSpaceDE w:val="0"/>
        <w:autoSpaceDN w:val="0"/>
        <w:adjustRightInd w:val="0"/>
        <w:spacing w:after="0"/>
        <w:rPr>
          <w:rFonts w:eastAsia="Times New Roman" w:cs="Arial"/>
          <w:lang w:eastAsia="en-GB"/>
        </w:rPr>
      </w:pPr>
    </w:p>
    <w:p w14:paraId="55351CD5" w14:textId="77777777" w:rsidR="005F6358" w:rsidRPr="00561402" w:rsidRDefault="005F6358" w:rsidP="008B7037">
      <w:pPr>
        <w:spacing w:after="0"/>
        <w:rPr>
          <w:rFonts w:eastAsia="Times New Roman" w:cs="Arial"/>
          <w:lang w:eastAsia="en-GB"/>
        </w:rPr>
      </w:pPr>
      <w:r w:rsidRPr="00561402">
        <w:rPr>
          <w:rFonts w:eastAsia="Times New Roman" w:cs="Arial"/>
          <w:lang w:eastAsia="en-GB"/>
        </w:rPr>
        <w:t>Yours sincerely</w:t>
      </w:r>
    </w:p>
    <w:p w14:paraId="719FE9CC" w14:textId="77777777" w:rsidR="005F6358" w:rsidRPr="00561402" w:rsidRDefault="005F6358" w:rsidP="008B7037">
      <w:pPr>
        <w:spacing w:after="0"/>
        <w:rPr>
          <w:rFonts w:eastAsia="Times New Roman" w:cs="Arial"/>
          <w:lang w:eastAsia="en-GB"/>
        </w:rPr>
      </w:pPr>
    </w:p>
    <w:p w14:paraId="1ED92FD2" w14:textId="77777777" w:rsidR="005F6358" w:rsidRPr="00561402" w:rsidRDefault="005F6358" w:rsidP="008B7037">
      <w:pPr>
        <w:spacing w:after="0"/>
        <w:rPr>
          <w:rFonts w:eastAsia="Times New Roman" w:cs="Arial"/>
          <w:lang w:eastAsia="en-GB"/>
        </w:rPr>
      </w:pPr>
    </w:p>
    <w:p w14:paraId="30F48566" w14:textId="77777777" w:rsidR="004129EB" w:rsidRDefault="005F6358" w:rsidP="008B7037">
      <w:pPr>
        <w:autoSpaceDE w:val="0"/>
        <w:autoSpaceDN w:val="0"/>
        <w:adjustRightInd w:val="0"/>
        <w:spacing w:after="0"/>
        <w:rPr>
          <w:rFonts w:eastAsia="Times New Roman" w:cs="Arial"/>
          <w:b/>
          <w:bCs/>
        </w:rPr>
      </w:pPr>
      <w:r w:rsidRPr="00561402">
        <w:rPr>
          <w:rFonts w:eastAsia="Times New Roman" w:cs="Arial"/>
          <w:b/>
          <w:bCs/>
        </w:rPr>
        <w:t xml:space="preserve">Primary Care Prescriber signature: </w:t>
      </w:r>
      <w:permStart w:id="1954708938" w:edGrp="everyone"/>
      <w:r w:rsidRPr="00561402">
        <w:rPr>
          <w:rFonts w:eastAsia="Times New Roman" w:cs="Arial"/>
          <w:b/>
          <w:bCs/>
        </w:rPr>
        <w:t>_______________________________</w:t>
      </w:r>
    </w:p>
    <w:permEnd w:id="1954708938"/>
    <w:p w14:paraId="0D0C56BF" w14:textId="7034B444" w:rsidR="005F6358" w:rsidRPr="00561402" w:rsidRDefault="005F6358" w:rsidP="008B7037">
      <w:pPr>
        <w:autoSpaceDE w:val="0"/>
        <w:autoSpaceDN w:val="0"/>
        <w:adjustRightInd w:val="0"/>
        <w:spacing w:after="0"/>
        <w:rPr>
          <w:rFonts w:eastAsia="Times New Roman" w:cs="Arial"/>
          <w:b/>
          <w:bCs/>
        </w:rPr>
      </w:pPr>
      <w:r w:rsidRPr="00561402">
        <w:rPr>
          <w:rFonts w:eastAsia="Times New Roman" w:cs="Arial"/>
          <w:b/>
          <w:bCs/>
        </w:rPr>
        <w:t xml:space="preserve">Date: </w:t>
      </w:r>
      <w:permStart w:id="1678778071" w:edGrp="everyone"/>
      <w:r w:rsidRPr="00561402">
        <w:rPr>
          <w:rFonts w:eastAsia="Times New Roman" w:cs="Arial"/>
          <w:b/>
          <w:bCs/>
        </w:rPr>
        <w:t>____________</w:t>
      </w:r>
      <w:permEnd w:id="1678778071"/>
      <w:r w:rsidRPr="00561402">
        <w:rPr>
          <w:rFonts w:eastAsia="Times New Roman" w:cs="Arial"/>
          <w:b/>
          <w:bCs/>
        </w:rPr>
        <w:t xml:space="preserve"> </w:t>
      </w:r>
    </w:p>
    <w:p w14:paraId="2D688D7E" w14:textId="77777777" w:rsidR="005F6358" w:rsidRPr="00561402" w:rsidRDefault="005F6358" w:rsidP="008B7037">
      <w:pPr>
        <w:autoSpaceDE w:val="0"/>
        <w:autoSpaceDN w:val="0"/>
        <w:adjustRightInd w:val="0"/>
        <w:spacing w:after="0"/>
        <w:rPr>
          <w:rFonts w:eastAsia="Times New Roman" w:cs="Arial"/>
          <w:b/>
          <w:bCs/>
        </w:rPr>
      </w:pPr>
    </w:p>
    <w:p w14:paraId="1F08E5C7" w14:textId="77777777" w:rsidR="005F6358" w:rsidRPr="00561402" w:rsidRDefault="005F6358" w:rsidP="008B7037">
      <w:pPr>
        <w:autoSpaceDE w:val="0"/>
        <w:autoSpaceDN w:val="0"/>
        <w:adjustRightInd w:val="0"/>
        <w:spacing w:after="0"/>
        <w:rPr>
          <w:rFonts w:eastAsia="Times New Roman" w:cs="Arial"/>
          <w:b/>
          <w:bCs/>
        </w:rPr>
      </w:pPr>
    </w:p>
    <w:p w14:paraId="3363D651" w14:textId="77777777" w:rsidR="005F6358" w:rsidRPr="00561402" w:rsidRDefault="005F6358" w:rsidP="008B7037">
      <w:pPr>
        <w:autoSpaceDE w:val="0"/>
        <w:autoSpaceDN w:val="0"/>
        <w:adjustRightInd w:val="0"/>
        <w:spacing w:after="0"/>
        <w:rPr>
          <w:rFonts w:eastAsia="Times New Roman" w:cs="Arial"/>
          <w:b/>
          <w:bCs/>
        </w:rPr>
      </w:pPr>
    </w:p>
    <w:p w14:paraId="18219ECB" w14:textId="77777777" w:rsidR="005F6358" w:rsidRPr="00F13240" w:rsidRDefault="005F6358" w:rsidP="008B7037">
      <w:pPr>
        <w:autoSpaceDE w:val="0"/>
        <w:autoSpaceDN w:val="0"/>
        <w:adjustRightInd w:val="0"/>
        <w:spacing w:after="0"/>
        <w:rPr>
          <w:rFonts w:eastAsia="Times New Roman" w:cs="Arial"/>
          <w:sz w:val="20"/>
          <w:szCs w:val="20"/>
          <w:lang w:eastAsia="en-GB"/>
        </w:rPr>
      </w:pPr>
      <w:r w:rsidRPr="00561402">
        <w:rPr>
          <w:rFonts w:eastAsia="Times New Roman" w:cs="Arial"/>
          <w:b/>
          <w:bCs/>
        </w:rPr>
        <w:t>Primary Care Prescriber address/practice stamp</w:t>
      </w:r>
    </w:p>
    <w:p w14:paraId="5CD5A284" w14:textId="77777777" w:rsidR="005F6358" w:rsidRPr="00F13240" w:rsidRDefault="005F6358" w:rsidP="008B7037">
      <w:pPr>
        <w:autoSpaceDE w:val="0"/>
        <w:autoSpaceDN w:val="0"/>
        <w:adjustRightInd w:val="0"/>
        <w:spacing w:after="0"/>
        <w:rPr>
          <w:rFonts w:eastAsia="Times New Roman" w:cs="Arial"/>
          <w:lang w:eastAsia="en-GB"/>
        </w:rPr>
      </w:pPr>
    </w:p>
    <w:p w14:paraId="45E2BB9B" w14:textId="77777777" w:rsidR="00877E1D" w:rsidRPr="00F13240" w:rsidRDefault="00877E1D" w:rsidP="008B7037">
      <w:pPr>
        <w:rPr>
          <w:rFonts w:cs="Arial"/>
        </w:rPr>
      </w:pPr>
    </w:p>
    <w:sectPr w:rsidR="00877E1D" w:rsidRPr="00F13240" w:rsidSect="007C7494">
      <w:type w:val="continuous"/>
      <w:pgSz w:w="11906" w:h="16838"/>
      <w:pgMar w:top="851" w:right="1418" w:bottom="1418" w:left="1418"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6B06C" w14:textId="77777777" w:rsidR="00D11838" w:rsidRDefault="00D11838" w:rsidP="0087662D">
      <w:pPr>
        <w:spacing w:after="0" w:line="240" w:lineRule="auto"/>
      </w:pPr>
      <w:r>
        <w:separator/>
      </w:r>
    </w:p>
  </w:endnote>
  <w:endnote w:type="continuationSeparator" w:id="0">
    <w:p w14:paraId="6E76AC64" w14:textId="77777777" w:rsidR="00D11838" w:rsidRDefault="00D11838" w:rsidP="0087662D">
      <w:pPr>
        <w:spacing w:after="0" w:line="240" w:lineRule="auto"/>
      </w:pPr>
      <w:r>
        <w:continuationSeparator/>
      </w:r>
    </w:p>
  </w:endnote>
  <w:endnote w:type="continuationNotice" w:id="1">
    <w:p w14:paraId="46B1D89A" w14:textId="77777777" w:rsidR="00D11838" w:rsidRDefault="00D118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5"/>
        <w:szCs w:val="25"/>
      </w:rPr>
      <w:id w:val="1482272530"/>
      <w:docPartObj>
        <w:docPartGallery w:val="Page Numbers (Bottom of Page)"/>
        <w:docPartUnique/>
      </w:docPartObj>
    </w:sdtPr>
    <w:sdtEndPr>
      <w:rPr>
        <w:noProof/>
        <w:sz w:val="24"/>
        <w:szCs w:val="22"/>
      </w:rPr>
    </w:sdtEndPr>
    <w:sdtContent>
      <w:p w14:paraId="610F42C1" w14:textId="546070D5" w:rsidR="002C3526" w:rsidRPr="00EF4D31" w:rsidRDefault="002C3526" w:rsidP="00EF4D31">
        <w:pPr>
          <w:pStyle w:val="Footer"/>
          <w:tabs>
            <w:tab w:val="clear" w:pos="9026"/>
            <w:tab w:val="right" w:pos="9781"/>
          </w:tabs>
          <w:ind w:left="-907" w:right="-711"/>
          <w:rPr>
            <w:sz w:val="25"/>
            <w:szCs w:val="25"/>
          </w:rPr>
        </w:pPr>
        <w:r w:rsidRPr="00EF4D31">
          <w:rPr>
            <w:noProof/>
            <w:color w:val="768692"/>
            <w:sz w:val="25"/>
            <w:szCs w:val="25"/>
          </w:rPr>
          <mc:AlternateContent>
            <mc:Choice Requires="wps">
              <w:drawing>
                <wp:anchor distT="0" distB="0" distL="114300" distR="114300" simplePos="0" relativeHeight="251658240" behindDoc="1" locked="0" layoutInCell="1" allowOverlap="1" wp14:anchorId="65E8C770" wp14:editId="2E37F432">
                  <wp:simplePos x="485775" y="10058400"/>
                  <wp:positionH relativeFrom="page">
                    <wp:posOffset>323850</wp:posOffset>
                  </wp:positionH>
                  <wp:positionV relativeFrom="page">
                    <wp:posOffset>10009505</wp:posOffset>
                  </wp:positionV>
                  <wp:extent cx="68396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839640" cy="0"/>
                          </a:xfrm>
                          <a:prstGeom prst="line">
                            <a:avLst/>
                          </a:prstGeom>
                          <a:ln w="12700">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0DF460" id="Straight Connector 4" o:spid="_x0000_s1026"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5pt,788.15pt" to="564.0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PrwQEAAN8DAAAOAAAAZHJzL2Uyb0RvYy54bWysU8GO0zAQvSPxD5bvNGmBUqKmK7HLckGw&#10;WuADXGfcWLI9lm2a9O8Zu2m6AoQE4uLY43lv3jxPtjejNewIIWp0LV8uas7ASey0O7T829f7FxvO&#10;YhKuEwYdtPwEkd/snj/bDr6BFfZoOgiMSFxsBt/yPiXfVFWUPVgRF+jB0aXCYEWiYzhUXRADsVtT&#10;rep6XQ0YOh9QQowUvTtf8l3hVwpk+qxUhMRMy0lbKmso6z6v1W4rmkMQvtdykiH+QYUV2lHRmepO&#10;JMG+B/0LldUyYESVFhJthUppCaUH6mZZ/9TNl154KL2QOdHPNsX/Rys/HW/dQyAbBh+b6B9C7mJU&#10;weYv6WNjMes0mwVjYpKC683Lt+tX5Km83FVXoA8xfQC0LG9abrTLfYhGHD/GRMUo9ZKSw8axgaZn&#10;9aauS1pEo7t7bUy+jOGwvzWBHUV+w/r1+3eb/GxE8SSNTsZR8NpF2aWTgXOBR1BMd6R7ea6QBwxm&#10;WiEluLSceI2j7AxTJGEGTtL+BJzyMxTK8P0NeEaUyujSDLbaYfid7DReJKtz/sWBc9/Zgj12p/K+&#10;xRqaouLcNPF5TJ+eC/z6X+5+AAAA//8DAFBLAwQUAAYACAAAACEAmijNIN8AAAANAQAADwAAAGRy&#10;cy9kb3ducmV2LnhtbEyPwU7DMBBE70j8g7VIXBB1EpRSQpwKITiCSkEIbm68JBbxOoqdNP17tgcE&#10;x50dzbwp17PrxIRDsJ4UpIsEBFLtjaVGwdvr4+UKRIiajO48oYIDBlhXpyelLozf0wtO29gIDqFQ&#10;aAVtjH0hZahbdDosfI/Evy8/OB35HBppBr3ncNfJLEmW0mlL3NDqHu9brL+3o1OwGT+brLc3Np8+&#10;zNO7M8+H6eFCqfOz+e4WRMQ5/pnhiM/oUDHTzo9kgugU5ClPiazn18srEEdHmq1SELtfTVal/L+i&#10;+gEAAP//AwBQSwECLQAUAAYACAAAACEAtoM4kv4AAADhAQAAEwAAAAAAAAAAAAAAAAAAAAAAW0Nv&#10;bnRlbnRfVHlwZXNdLnhtbFBLAQItABQABgAIAAAAIQA4/SH/1gAAAJQBAAALAAAAAAAAAAAAAAAA&#10;AC8BAABfcmVscy8ucmVsc1BLAQItABQABgAIAAAAIQAMpLPrwQEAAN8DAAAOAAAAAAAAAAAAAAAA&#10;AC4CAABkcnMvZTJvRG9jLnhtbFBLAQItABQABgAIAAAAIQCaKM0g3wAAAA0BAAAPAAAAAAAAAAAA&#10;AAAAABsEAABkcnMvZG93bnJldi54bWxQSwUGAAAAAAQABADzAAAAJwUAAAAA&#10;" strokecolor="#005eb8" strokeweight="1pt">
                  <w10:wrap anchorx="page" anchory="page"/>
                </v:line>
              </w:pict>
            </mc:Fallback>
          </mc:AlternateContent>
        </w:r>
        <w:r w:rsidRPr="00EF4D31">
          <w:rPr>
            <w:color w:val="768692"/>
            <w:sz w:val="25"/>
            <w:szCs w:val="25"/>
          </w:rPr>
          <w:fldChar w:fldCharType="begin"/>
        </w:r>
        <w:r w:rsidRPr="00EF4D31">
          <w:rPr>
            <w:color w:val="768692"/>
            <w:sz w:val="25"/>
            <w:szCs w:val="25"/>
          </w:rPr>
          <w:instrText xml:space="preserve"> page </w:instrText>
        </w:r>
        <w:r w:rsidRPr="00EF4D31">
          <w:rPr>
            <w:color w:val="768692"/>
            <w:sz w:val="25"/>
            <w:szCs w:val="25"/>
          </w:rPr>
          <w:fldChar w:fldCharType="separate"/>
        </w:r>
        <w:r w:rsidRPr="00EF4D31">
          <w:rPr>
            <w:color w:val="768692"/>
            <w:sz w:val="25"/>
            <w:szCs w:val="25"/>
          </w:rPr>
          <w:t>2</w:t>
        </w:r>
        <w:r w:rsidRPr="00EF4D31">
          <w:rPr>
            <w:color w:val="768692"/>
            <w:sz w:val="25"/>
            <w:szCs w:val="25"/>
          </w:rPr>
          <w:fldChar w:fldCharType="end"/>
        </w:r>
        <w:r w:rsidRPr="00EF4D31">
          <w:rPr>
            <w:color w:val="768692"/>
            <w:sz w:val="25"/>
            <w:szCs w:val="25"/>
          </w:rPr>
          <w:t xml:space="preserve"> </w:t>
        </w:r>
        <w:r w:rsidRPr="00EF4D31">
          <w:rPr>
            <w:sz w:val="25"/>
            <w:szCs w:val="25"/>
          </w:rPr>
          <w:t xml:space="preserve"> </w:t>
        </w:r>
        <w:r w:rsidRPr="00EF4D31">
          <w:rPr>
            <w:rStyle w:val="FooterPipe"/>
            <w:sz w:val="25"/>
            <w:szCs w:val="25"/>
          </w:rPr>
          <w:t>|</w:t>
        </w:r>
        <w:r w:rsidRPr="00EF4D31">
          <w:rPr>
            <w:color w:val="768692"/>
            <w:sz w:val="25"/>
            <w:szCs w:val="25"/>
          </w:rPr>
          <w:t xml:space="preserve">  National shared care protocol: </w:t>
        </w:r>
        <w:r w:rsidRPr="00EF4D31">
          <w:rPr>
            <w:color w:val="768692"/>
            <w:sz w:val="25"/>
            <w:szCs w:val="25"/>
          </w:rPr>
          <w:fldChar w:fldCharType="begin"/>
        </w:r>
        <w:r w:rsidRPr="00EF4D31">
          <w:rPr>
            <w:color w:val="768692"/>
            <w:sz w:val="25"/>
            <w:szCs w:val="25"/>
          </w:rPr>
          <w:instrText xml:space="preserve"> styleref Title </w:instrText>
        </w:r>
        <w:r w:rsidRPr="00EF4D31">
          <w:rPr>
            <w:color w:val="768692"/>
            <w:sz w:val="25"/>
            <w:szCs w:val="25"/>
          </w:rPr>
          <w:fldChar w:fldCharType="separate"/>
        </w:r>
        <w:r w:rsidR="00FF2BCB">
          <w:rPr>
            <w:noProof/>
            <w:color w:val="768692"/>
            <w:sz w:val="25"/>
            <w:szCs w:val="25"/>
          </w:rPr>
          <w:t>Lisdexamfetamine for patients within adult services</w:t>
        </w:r>
        <w:r w:rsidRPr="00EF4D31">
          <w:rPr>
            <w:noProof/>
            <w:color w:val="768692"/>
            <w:sz w:val="25"/>
            <w:szCs w:val="25"/>
          </w:rPr>
          <w:fldChar w:fldCharType="end"/>
        </w:r>
      </w:p>
      <w:p w14:paraId="4994ED65" w14:textId="1269D3F0" w:rsidR="002C3526" w:rsidRDefault="00FF2BCB" w:rsidP="00637261">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1A3C3" w14:textId="77777777" w:rsidR="00D11838" w:rsidRDefault="00D11838" w:rsidP="0087662D">
      <w:pPr>
        <w:spacing w:after="0" w:line="240" w:lineRule="auto"/>
      </w:pPr>
      <w:r>
        <w:separator/>
      </w:r>
    </w:p>
  </w:footnote>
  <w:footnote w:type="continuationSeparator" w:id="0">
    <w:p w14:paraId="266B9565" w14:textId="77777777" w:rsidR="00D11838" w:rsidRDefault="00D11838" w:rsidP="0087662D">
      <w:pPr>
        <w:spacing w:after="0" w:line="240" w:lineRule="auto"/>
      </w:pPr>
      <w:r>
        <w:continuationSeparator/>
      </w:r>
    </w:p>
  </w:footnote>
  <w:footnote w:type="continuationNotice" w:id="1">
    <w:p w14:paraId="5B94B9F3" w14:textId="77777777" w:rsidR="00D11838" w:rsidRDefault="00D118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57D6" w14:textId="0F7322DF" w:rsidR="006A1B61" w:rsidRPr="004F28C5" w:rsidRDefault="006A1B61" w:rsidP="006A1B61">
    <w:pPr>
      <w:pStyle w:val="Title"/>
      <w:ind w:left="-709"/>
      <w:jc w:val="center"/>
      <w:rPr>
        <w:rFonts w:cs="Arial"/>
        <w:sz w:val="40"/>
        <w:szCs w:val="40"/>
      </w:rPr>
    </w:pPr>
    <w:r w:rsidRPr="004F28C5">
      <w:rPr>
        <w:rFonts w:cs="Arial"/>
        <w:bCs/>
        <w:sz w:val="40"/>
        <w:szCs w:val="40"/>
      </w:rPr>
      <w:t xml:space="preserve">Shared care protocol for </w:t>
    </w:r>
    <w:proofErr w:type="spellStart"/>
    <w:r>
      <w:rPr>
        <w:rFonts w:cs="Arial"/>
        <w:sz w:val="40"/>
        <w:szCs w:val="40"/>
      </w:rPr>
      <w:t>Lisdexamfetamine</w:t>
    </w:r>
    <w:proofErr w:type="spellEnd"/>
    <w:r w:rsidRPr="004F28C5">
      <w:rPr>
        <w:rFonts w:cs="Arial"/>
        <w:sz w:val="40"/>
        <w:szCs w:val="40"/>
      </w:rPr>
      <w:t xml:space="preserve"> in adult services</w:t>
    </w:r>
  </w:p>
  <w:p w14:paraId="6C9D6A08" w14:textId="4E937B9B" w:rsidR="002C3526" w:rsidRDefault="002C35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04" w:tblpY="2269"/>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6A1B61" w14:paraId="3357ECA3" w14:textId="77777777" w:rsidTr="00C3089D">
      <w:trPr>
        <w:trHeight w:val="642"/>
      </w:trPr>
      <w:sdt>
        <w:sdtPr>
          <w:alias w:val="Protective Marking"/>
          <w:tag w:val="Protective Marking"/>
          <w:id w:val="-623777046"/>
          <w:placeholder>
            <w:docPart w:val="BA266B00C0AC48BA93C5D2FA9292D515"/>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Content>
          <w:tc>
            <w:tcPr>
              <w:tcW w:w="6727" w:type="dxa"/>
            </w:tcPr>
            <w:p w14:paraId="3DF9CDC6" w14:textId="77777777" w:rsidR="006A1B61" w:rsidRDefault="006A1B61" w:rsidP="00C3089D">
              <w:pPr>
                <w:pStyle w:val="Classification"/>
              </w:pPr>
              <w:r>
                <w:t>Classification: Official</w:t>
              </w:r>
            </w:p>
          </w:tc>
        </w:sdtContent>
      </w:sdt>
    </w:tr>
    <w:tr w:rsidR="006A1B61" w14:paraId="4C6DED02" w14:textId="77777777" w:rsidTr="00C3089D">
      <w:tc>
        <w:tcPr>
          <w:tcW w:w="6727" w:type="dxa"/>
        </w:tcPr>
        <w:p w14:paraId="4F1DFC89" w14:textId="77777777" w:rsidR="006A1B61" w:rsidRDefault="006A1B61" w:rsidP="00C3089D">
          <w:pPr>
            <w:pStyle w:val="Classification"/>
          </w:pPr>
          <w:r>
            <w:t>Publication approval reference: PAR1621_v</w:t>
          </w:r>
        </w:p>
      </w:tc>
    </w:tr>
  </w:tbl>
  <w:p w14:paraId="302A4C61" w14:textId="77777777" w:rsidR="006A1B61" w:rsidRDefault="006A1B61">
    <w:pPr>
      <w:pStyle w:val="Header"/>
    </w:pPr>
    <w:r>
      <w:rPr>
        <w:noProof/>
      </w:rPr>
      <w:drawing>
        <wp:anchor distT="0" distB="0" distL="114300" distR="114300" simplePos="0" relativeHeight="251658242" behindDoc="1" locked="0" layoutInCell="1" allowOverlap="1" wp14:anchorId="61C0F93B" wp14:editId="43263E06">
          <wp:simplePos x="0" y="0"/>
          <wp:positionH relativeFrom="page">
            <wp:posOffset>6016694</wp:posOffset>
          </wp:positionH>
          <wp:positionV relativeFrom="page">
            <wp:posOffset>449580</wp:posOffset>
          </wp:positionV>
          <wp:extent cx="1098000" cy="828000"/>
          <wp:effectExtent l="0" t="0" r="6985" b="0"/>
          <wp:wrapNone/>
          <wp:docPr id="585362594" name="Picture 585362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2D26541B" wp14:editId="3275672D">
          <wp:simplePos x="0" y="0"/>
          <wp:positionH relativeFrom="column">
            <wp:posOffset>-381445</wp:posOffset>
          </wp:positionH>
          <wp:positionV relativeFrom="page">
            <wp:posOffset>583565</wp:posOffset>
          </wp:positionV>
          <wp:extent cx="1760400" cy="583200"/>
          <wp:effectExtent l="0" t="0" r="0" b="7620"/>
          <wp:wrapNone/>
          <wp:docPr id="1724892236" name="Picture 1724892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770" t="27182" r="3609" b="23546"/>
                  <a:stretch/>
                </pic:blipFill>
                <pic:spPr bwMode="auto">
                  <a:xfrm>
                    <a:off x="0" y="0"/>
                    <a:ext cx="1760400" cy="583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949C4"/>
    <w:multiLevelType w:val="hybridMultilevel"/>
    <w:tmpl w:val="1E40E0DC"/>
    <w:lvl w:ilvl="0" w:tplc="89CCE28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4259E2"/>
    <w:multiLevelType w:val="hybridMultilevel"/>
    <w:tmpl w:val="3A4E4D74"/>
    <w:lvl w:ilvl="0" w:tplc="DB7EF66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E03C5D"/>
    <w:multiLevelType w:val="hybridMultilevel"/>
    <w:tmpl w:val="A3B4D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512C1A"/>
    <w:multiLevelType w:val="hybridMultilevel"/>
    <w:tmpl w:val="EB944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CF49A8"/>
    <w:multiLevelType w:val="hybridMultilevel"/>
    <w:tmpl w:val="90523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35805"/>
    <w:multiLevelType w:val="hybridMultilevel"/>
    <w:tmpl w:val="6B4E0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C07334"/>
    <w:multiLevelType w:val="hybridMultilevel"/>
    <w:tmpl w:val="D7D48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3F5BEA"/>
    <w:multiLevelType w:val="hybridMultilevel"/>
    <w:tmpl w:val="57CC9C00"/>
    <w:lvl w:ilvl="0" w:tplc="2C1C8F76">
      <w:start w:val="1"/>
      <w:numFmt w:val="bullet"/>
      <w:lvlText w:val=""/>
      <w:lvlJc w:val="left"/>
      <w:pPr>
        <w:ind w:left="720" w:hanging="360"/>
      </w:pPr>
      <w:rPr>
        <w:rFonts w:ascii="Symbol" w:hAnsi="Symbol" w:hint="default"/>
      </w:rPr>
    </w:lvl>
    <w:lvl w:ilvl="1" w:tplc="3AC04498">
      <w:start w:val="1"/>
      <w:numFmt w:val="bullet"/>
      <w:lvlText w:val=""/>
      <w:lvlJc w:val="left"/>
      <w:pPr>
        <w:ind w:left="1440" w:hanging="360"/>
      </w:pPr>
      <w:rPr>
        <w:rFonts w:ascii="Symbol" w:hAnsi="Symbol" w:hint="default"/>
      </w:rPr>
    </w:lvl>
    <w:lvl w:ilvl="2" w:tplc="E2EAECF4">
      <w:start w:val="1"/>
      <w:numFmt w:val="bullet"/>
      <w:lvlText w:val=""/>
      <w:lvlJc w:val="left"/>
      <w:pPr>
        <w:ind w:left="2160" w:hanging="360"/>
      </w:pPr>
      <w:rPr>
        <w:rFonts w:ascii="Wingdings" w:hAnsi="Wingdings" w:hint="default"/>
      </w:rPr>
    </w:lvl>
    <w:lvl w:ilvl="3" w:tplc="EA3456FC">
      <w:start w:val="1"/>
      <w:numFmt w:val="bullet"/>
      <w:lvlText w:val=""/>
      <w:lvlJc w:val="left"/>
      <w:pPr>
        <w:ind w:left="2880" w:hanging="360"/>
      </w:pPr>
      <w:rPr>
        <w:rFonts w:ascii="Symbol" w:hAnsi="Symbol" w:hint="default"/>
      </w:rPr>
    </w:lvl>
    <w:lvl w:ilvl="4" w:tplc="53DA6C42">
      <w:start w:val="1"/>
      <w:numFmt w:val="bullet"/>
      <w:lvlText w:val="o"/>
      <w:lvlJc w:val="left"/>
      <w:pPr>
        <w:ind w:left="3600" w:hanging="360"/>
      </w:pPr>
      <w:rPr>
        <w:rFonts w:ascii="Courier New" w:hAnsi="Courier New" w:hint="default"/>
      </w:rPr>
    </w:lvl>
    <w:lvl w:ilvl="5" w:tplc="7E0C26B6">
      <w:start w:val="1"/>
      <w:numFmt w:val="bullet"/>
      <w:lvlText w:val=""/>
      <w:lvlJc w:val="left"/>
      <w:pPr>
        <w:ind w:left="4320" w:hanging="360"/>
      </w:pPr>
      <w:rPr>
        <w:rFonts w:ascii="Wingdings" w:hAnsi="Wingdings" w:hint="default"/>
      </w:rPr>
    </w:lvl>
    <w:lvl w:ilvl="6" w:tplc="9AD08E86">
      <w:start w:val="1"/>
      <w:numFmt w:val="bullet"/>
      <w:lvlText w:val=""/>
      <w:lvlJc w:val="left"/>
      <w:pPr>
        <w:ind w:left="5040" w:hanging="360"/>
      </w:pPr>
      <w:rPr>
        <w:rFonts w:ascii="Symbol" w:hAnsi="Symbol" w:hint="default"/>
      </w:rPr>
    </w:lvl>
    <w:lvl w:ilvl="7" w:tplc="4DCCF20E">
      <w:start w:val="1"/>
      <w:numFmt w:val="bullet"/>
      <w:lvlText w:val="o"/>
      <w:lvlJc w:val="left"/>
      <w:pPr>
        <w:ind w:left="5760" w:hanging="360"/>
      </w:pPr>
      <w:rPr>
        <w:rFonts w:ascii="Courier New" w:hAnsi="Courier New" w:hint="default"/>
      </w:rPr>
    </w:lvl>
    <w:lvl w:ilvl="8" w:tplc="9730B1D0">
      <w:start w:val="1"/>
      <w:numFmt w:val="bullet"/>
      <w:lvlText w:val=""/>
      <w:lvlJc w:val="left"/>
      <w:pPr>
        <w:ind w:left="6480" w:hanging="360"/>
      </w:pPr>
      <w:rPr>
        <w:rFonts w:ascii="Wingdings" w:hAnsi="Wingdings" w:hint="default"/>
      </w:rPr>
    </w:lvl>
  </w:abstractNum>
  <w:abstractNum w:abstractNumId="8" w15:restartNumberingAfterBreak="0">
    <w:nsid w:val="31F83AF2"/>
    <w:multiLevelType w:val="hybridMultilevel"/>
    <w:tmpl w:val="509E1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BD80D61"/>
    <w:multiLevelType w:val="hybridMultilevel"/>
    <w:tmpl w:val="CAF24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3EF664C"/>
    <w:multiLevelType w:val="hybridMultilevel"/>
    <w:tmpl w:val="557A8A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CF22F71"/>
    <w:multiLevelType w:val="hybridMultilevel"/>
    <w:tmpl w:val="A1F0F7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1DA3C86"/>
    <w:multiLevelType w:val="hybridMultilevel"/>
    <w:tmpl w:val="43826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5956018"/>
    <w:multiLevelType w:val="hybridMultilevel"/>
    <w:tmpl w:val="6004E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2B02142"/>
    <w:multiLevelType w:val="hybridMultilevel"/>
    <w:tmpl w:val="589A6868"/>
    <w:lvl w:ilvl="0" w:tplc="DFC08692">
      <w:start w:val="1"/>
      <w:numFmt w:val="decimal"/>
      <w:pStyle w:val="Heading1"/>
      <w:lvlText w:val="%1."/>
      <w:lvlJc w:val="left"/>
      <w:pPr>
        <w:ind w:left="720" w:hanging="360"/>
      </w:pPr>
      <w:rPr>
        <w:b/>
        <w:bCs/>
        <w:i w:val="0"/>
        <w:iCs w:val="0"/>
        <w:caps w:val="0"/>
        <w:smallCaps w:val="0"/>
        <w:strike w:val="0"/>
        <w:dstrike w:val="0"/>
        <w:outline w:val="0"/>
        <w:shadow w:val="0"/>
        <w:emboss w:val="0"/>
        <w:imprint w:val="0"/>
        <w:noProof w:val="0"/>
        <w:vanish w:val="0"/>
        <w:color w:val="005EB8"/>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1D7236"/>
    <w:multiLevelType w:val="hybridMultilevel"/>
    <w:tmpl w:val="9476E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7918304">
    <w:abstractNumId w:val="7"/>
  </w:num>
  <w:num w:numId="2" w16cid:durableId="784613178">
    <w:abstractNumId w:val="2"/>
  </w:num>
  <w:num w:numId="3" w16cid:durableId="166755262">
    <w:abstractNumId w:val="13"/>
  </w:num>
  <w:num w:numId="4" w16cid:durableId="400257592">
    <w:abstractNumId w:val="9"/>
  </w:num>
  <w:num w:numId="5" w16cid:durableId="92407122">
    <w:abstractNumId w:val="10"/>
  </w:num>
  <w:num w:numId="6" w16cid:durableId="76169616">
    <w:abstractNumId w:val="0"/>
  </w:num>
  <w:num w:numId="7" w16cid:durableId="1435051835">
    <w:abstractNumId w:val="5"/>
  </w:num>
  <w:num w:numId="8" w16cid:durableId="568155332">
    <w:abstractNumId w:val="3"/>
  </w:num>
  <w:num w:numId="9" w16cid:durableId="256983511">
    <w:abstractNumId w:val="8"/>
  </w:num>
  <w:num w:numId="10" w16cid:durableId="79765303">
    <w:abstractNumId w:val="14"/>
  </w:num>
  <w:num w:numId="11" w16cid:durableId="804276733">
    <w:abstractNumId w:val="15"/>
  </w:num>
  <w:num w:numId="12" w16cid:durableId="485711762">
    <w:abstractNumId w:val="4"/>
  </w:num>
  <w:num w:numId="13" w16cid:durableId="1784105958">
    <w:abstractNumId w:val="1"/>
  </w:num>
  <w:num w:numId="14" w16cid:durableId="1638142374">
    <w:abstractNumId w:val="12"/>
  </w:num>
  <w:num w:numId="15" w16cid:durableId="557593724">
    <w:abstractNumId w:val="11"/>
  </w:num>
  <w:num w:numId="16" w16cid:durableId="111548987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pnQu2szcYFL8YiBAK5ufCV9onUBW9TNJVDNTLWbwUYOnzb3Wv1Moc//m7JB3+NzTQQHAMRmj+aGtGyp3pKLKUQ==" w:salt="BNDCq8X71txuVYpOfhgQv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AD8"/>
    <w:rsid w:val="00002F61"/>
    <w:rsid w:val="00003484"/>
    <w:rsid w:val="00005713"/>
    <w:rsid w:val="0000752C"/>
    <w:rsid w:val="000118E6"/>
    <w:rsid w:val="00011ECC"/>
    <w:rsid w:val="00026F7B"/>
    <w:rsid w:val="00027BF3"/>
    <w:rsid w:val="00031040"/>
    <w:rsid w:val="00032538"/>
    <w:rsid w:val="0003731C"/>
    <w:rsid w:val="00042AE7"/>
    <w:rsid w:val="00046C47"/>
    <w:rsid w:val="00051E9C"/>
    <w:rsid w:val="00053E69"/>
    <w:rsid w:val="00055685"/>
    <w:rsid w:val="000625E5"/>
    <w:rsid w:val="00063544"/>
    <w:rsid w:val="000652A2"/>
    <w:rsid w:val="00065565"/>
    <w:rsid w:val="00065775"/>
    <w:rsid w:val="00065B98"/>
    <w:rsid w:val="00067C8D"/>
    <w:rsid w:val="00070CFF"/>
    <w:rsid w:val="00080C62"/>
    <w:rsid w:val="00084DC3"/>
    <w:rsid w:val="00091F97"/>
    <w:rsid w:val="00092621"/>
    <w:rsid w:val="00096186"/>
    <w:rsid w:val="0009626A"/>
    <w:rsid w:val="00096431"/>
    <w:rsid w:val="000979BA"/>
    <w:rsid w:val="000A1C3F"/>
    <w:rsid w:val="000A6D12"/>
    <w:rsid w:val="000B5C73"/>
    <w:rsid w:val="000C44F0"/>
    <w:rsid w:val="000C7037"/>
    <w:rsid w:val="000D1E44"/>
    <w:rsid w:val="000D5F9E"/>
    <w:rsid w:val="000E1BF6"/>
    <w:rsid w:val="000E5CFD"/>
    <w:rsid w:val="000E63B8"/>
    <w:rsid w:val="000E743E"/>
    <w:rsid w:val="000F6CED"/>
    <w:rsid w:val="00101ECA"/>
    <w:rsid w:val="001031D5"/>
    <w:rsid w:val="001039DF"/>
    <w:rsid w:val="00104888"/>
    <w:rsid w:val="00105C51"/>
    <w:rsid w:val="001130B8"/>
    <w:rsid w:val="00117315"/>
    <w:rsid w:val="001206C6"/>
    <w:rsid w:val="001213C9"/>
    <w:rsid w:val="00124DFA"/>
    <w:rsid w:val="00127457"/>
    <w:rsid w:val="00127FD8"/>
    <w:rsid w:val="00132FF4"/>
    <w:rsid w:val="0014209C"/>
    <w:rsid w:val="0014434C"/>
    <w:rsid w:val="001468BD"/>
    <w:rsid w:val="00150BBB"/>
    <w:rsid w:val="001518FB"/>
    <w:rsid w:val="0015685E"/>
    <w:rsid w:val="001636D7"/>
    <w:rsid w:val="00163D1F"/>
    <w:rsid w:val="00166280"/>
    <w:rsid w:val="00173C0C"/>
    <w:rsid w:val="00181489"/>
    <w:rsid w:val="00181953"/>
    <w:rsid w:val="00182AA9"/>
    <w:rsid w:val="00186EA2"/>
    <w:rsid w:val="00191F99"/>
    <w:rsid w:val="00193C19"/>
    <w:rsid w:val="00195599"/>
    <w:rsid w:val="001972DA"/>
    <w:rsid w:val="001A1DB6"/>
    <w:rsid w:val="001A3A33"/>
    <w:rsid w:val="001B096D"/>
    <w:rsid w:val="001B7860"/>
    <w:rsid w:val="001C1C96"/>
    <w:rsid w:val="001C2FA2"/>
    <w:rsid w:val="001C3E4B"/>
    <w:rsid w:val="001C57F1"/>
    <w:rsid w:val="001D095C"/>
    <w:rsid w:val="001D124F"/>
    <w:rsid w:val="001D20B3"/>
    <w:rsid w:val="001D2756"/>
    <w:rsid w:val="001E0A5E"/>
    <w:rsid w:val="001E3E2A"/>
    <w:rsid w:val="001E7AAA"/>
    <w:rsid w:val="001F04D1"/>
    <w:rsid w:val="001F2FFE"/>
    <w:rsid w:val="001F3C1D"/>
    <w:rsid w:val="001F4ECE"/>
    <w:rsid w:val="001F6FD3"/>
    <w:rsid w:val="00205AE1"/>
    <w:rsid w:val="002102CD"/>
    <w:rsid w:val="002109B2"/>
    <w:rsid w:val="00214083"/>
    <w:rsid w:val="002170F9"/>
    <w:rsid w:val="00221A17"/>
    <w:rsid w:val="0022471E"/>
    <w:rsid w:val="00230445"/>
    <w:rsid w:val="00230F2C"/>
    <w:rsid w:val="00232C40"/>
    <w:rsid w:val="00234C3F"/>
    <w:rsid w:val="00236640"/>
    <w:rsid w:val="00237CAB"/>
    <w:rsid w:val="00243CF1"/>
    <w:rsid w:val="0024571E"/>
    <w:rsid w:val="00246CC5"/>
    <w:rsid w:val="00252052"/>
    <w:rsid w:val="00254A99"/>
    <w:rsid w:val="00256BBF"/>
    <w:rsid w:val="00271DA1"/>
    <w:rsid w:val="00271F18"/>
    <w:rsid w:val="00281F31"/>
    <w:rsid w:val="0028289C"/>
    <w:rsid w:val="002829B6"/>
    <w:rsid w:val="0028743E"/>
    <w:rsid w:val="0029228C"/>
    <w:rsid w:val="00295135"/>
    <w:rsid w:val="002A1D88"/>
    <w:rsid w:val="002A4121"/>
    <w:rsid w:val="002A451D"/>
    <w:rsid w:val="002A7F97"/>
    <w:rsid w:val="002B3965"/>
    <w:rsid w:val="002B6C74"/>
    <w:rsid w:val="002C0046"/>
    <w:rsid w:val="002C1080"/>
    <w:rsid w:val="002C1756"/>
    <w:rsid w:val="002C1B1E"/>
    <w:rsid w:val="002C1FC3"/>
    <w:rsid w:val="002C3526"/>
    <w:rsid w:val="002C36BE"/>
    <w:rsid w:val="002C69B2"/>
    <w:rsid w:val="002D0399"/>
    <w:rsid w:val="002D32AD"/>
    <w:rsid w:val="002D5EC6"/>
    <w:rsid w:val="002D6DA8"/>
    <w:rsid w:val="002E0340"/>
    <w:rsid w:val="002E64F1"/>
    <w:rsid w:val="00300AFE"/>
    <w:rsid w:val="00303318"/>
    <w:rsid w:val="00316A2C"/>
    <w:rsid w:val="0031762F"/>
    <w:rsid w:val="00320028"/>
    <w:rsid w:val="00321536"/>
    <w:rsid w:val="00324C69"/>
    <w:rsid w:val="0032558C"/>
    <w:rsid w:val="00327EC5"/>
    <w:rsid w:val="00334710"/>
    <w:rsid w:val="00334B2C"/>
    <w:rsid w:val="00335640"/>
    <w:rsid w:val="00335935"/>
    <w:rsid w:val="00337F56"/>
    <w:rsid w:val="003422DE"/>
    <w:rsid w:val="0034687F"/>
    <w:rsid w:val="00347990"/>
    <w:rsid w:val="003512FF"/>
    <w:rsid w:val="003569AC"/>
    <w:rsid w:val="0035702F"/>
    <w:rsid w:val="00361F68"/>
    <w:rsid w:val="00362B20"/>
    <w:rsid w:val="00364111"/>
    <w:rsid w:val="00364CD9"/>
    <w:rsid w:val="00370966"/>
    <w:rsid w:val="003736AF"/>
    <w:rsid w:val="003767F5"/>
    <w:rsid w:val="003832B6"/>
    <w:rsid w:val="00393796"/>
    <w:rsid w:val="00395BCB"/>
    <w:rsid w:val="00397375"/>
    <w:rsid w:val="00397EA3"/>
    <w:rsid w:val="003A0310"/>
    <w:rsid w:val="003B03B0"/>
    <w:rsid w:val="003B5326"/>
    <w:rsid w:val="003C1546"/>
    <w:rsid w:val="003C291F"/>
    <w:rsid w:val="003D0261"/>
    <w:rsid w:val="003D163E"/>
    <w:rsid w:val="003D3182"/>
    <w:rsid w:val="003D4B49"/>
    <w:rsid w:val="003E25EA"/>
    <w:rsid w:val="003E6BAD"/>
    <w:rsid w:val="003E7515"/>
    <w:rsid w:val="003E7F57"/>
    <w:rsid w:val="003F3997"/>
    <w:rsid w:val="003F53C9"/>
    <w:rsid w:val="00411634"/>
    <w:rsid w:val="004129EB"/>
    <w:rsid w:val="00412A51"/>
    <w:rsid w:val="004206F9"/>
    <w:rsid w:val="004243EF"/>
    <w:rsid w:val="00425C08"/>
    <w:rsid w:val="00426DE1"/>
    <w:rsid w:val="004301BF"/>
    <w:rsid w:val="00431CDC"/>
    <w:rsid w:val="00441F07"/>
    <w:rsid w:val="004470C5"/>
    <w:rsid w:val="004475E1"/>
    <w:rsid w:val="00447C55"/>
    <w:rsid w:val="00450FE2"/>
    <w:rsid w:val="00454EBC"/>
    <w:rsid w:val="00470083"/>
    <w:rsid w:val="00471EBC"/>
    <w:rsid w:val="00472FE3"/>
    <w:rsid w:val="0047377F"/>
    <w:rsid w:val="00474D84"/>
    <w:rsid w:val="004804AA"/>
    <w:rsid w:val="00480571"/>
    <w:rsid w:val="00483CD1"/>
    <w:rsid w:val="00487028"/>
    <w:rsid w:val="0048728C"/>
    <w:rsid w:val="00487BEB"/>
    <w:rsid w:val="00492CD8"/>
    <w:rsid w:val="004A0BF6"/>
    <w:rsid w:val="004A20B0"/>
    <w:rsid w:val="004A32C9"/>
    <w:rsid w:val="004A7EB4"/>
    <w:rsid w:val="004B1A68"/>
    <w:rsid w:val="004B3351"/>
    <w:rsid w:val="004B4FE2"/>
    <w:rsid w:val="004B59C6"/>
    <w:rsid w:val="004C0E0B"/>
    <w:rsid w:val="004C3859"/>
    <w:rsid w:val="004F0714"/>
    <w:rsid w:val="004F3450"/>
    <w:rsid w:val="00505A68"/>
    <w:rsid w:val="0051050E"/>
    <w:rsid w:val="00511346"/>
    <w:rsid w:val="005137F4"/>
    <w:rsid w:val="00514D5F"/>
    <w:rsid w:val="00516C57"/>
    <w:rsid w:val="00527AE1"/>
    <w:rsid w:val="0053224C"/>
    <w:rsid w:val="005354DC"/>
    <w:rsid w:val="00536A18"/>
    <w:rsid w:val="0054125F"/>
    <w:rsid w:val="00543DA8"/>
    <w:rsid w:val="00544899"/>
    <w:rsid w:val="00551E14"/>
    <w:rsid w:val="00553C58"/>
    <w:rsid w:val="00553DF7"/>
    <w:rsid w:val="00561402"/>
    <w:rsid w:val="00563B75"/>
    <w:rsid w:val="0056444A"/>
    <w:rsid w:val="00567D84"/>
    <w:rsid w:val="00575F99"/>
    <w:rsid w:val="00582F77"/>
    <w:rsid w:val="0059083D"/>
    <w:rsid w:val="00595041"/>
    <w:rsid w:val="005A01FF"/>
    <w:rsid w:val="005A175B"/>
    <w:rsid w:val="005A5C7B"/>
    <w:rsid w:val="005B431B"/>
    <w:rsid w:val="005C1E75"/>
    <w:rsid w:val="005C2437"/>
    <w:rsid w:val="005C3015"/>
    <w:rsid w:val="005C48AE"/>
    <w:rsid w:val="005C61AE"/>
    <w:rsid w:val="005C78E5"/>
    <w:rsid w:val="005D08B4"/>
    <w:rsid w:val="005D2143"/>
    <w:rsid w:val="005E281F"/>
    <w:rsid w:val="005E541C"/>
    <w:rsid w:val="005E6488"/>
    <w:rsid w:val="005F463D"/>
    <w:rsid w:val="005F6358"/>
    <w:rsid w:val="006025E4"/>
    <w:rsid w:val="00606660"/>
    <w:rsid w:val="00607027"/>
    <w:rsid w:val="00612B55"/>
    <w:rsid w:val="006214C8"/>
    <w:rsid w:val="006225C4"/>
    <w:rsid w:val="006242BB"/>
    <w:rsid w:val="006249F0"/>
    <w:rsid w:val="00624EE6"/>
    <w:rsid w:val="00626B5F"/>
    <w:rsid w:val="006270F1"/>
    <w:rsid w:val="006309F9"/>
    <w:rsid w:val="00637261"/>
    <w:rsid w:val="0064050C"/>
    <w:rsid w:val="006408B1"/>
    <w:rsid w:val="006477EE"/>
    <w:rsid w:val="006505B0"/>
    <w:rsid w:val="006513D3"/>
    <w:rsid w:val="00651BD9"/>
    <w:rsid w:val="006521B8"/>
    <w:rsid w:val="00657F95"/>
    <w:rsid w:val="00666714"/>
    <w:rsid w:val="00672B9B"/>
    <w:rsid w:val="00673B7A"/>
    <w:rsid w:val="00684EB3"/>
    <w:rsid w:val="006A1B61"/>
    <w:rsid w:val="006A1C3F"/>
    <w:rsid w:val="006A35B2"/>
    <w:rsid w:val="006A77D6"/>
    <w:rsid w:val="006A7F2C"/>
    <w:rsid w:val="006B1367"/>
    <w:rsid w:val="006B245C"/>
    <w:rsid w:val="006B4B99"/>
    <w:rsid w:val="006B6C80"/>
    <w:rsid w:val="006C44AF"/>
    <w:rsid w:val="006C782B"/>
    <w:rsid w:val="006D4AFF"/>
    <w:rsid w:val="006D4B1B"/>
    <w:rsid w:val="006D4DCC"/>
    <w:rsid w:val="006D559B"/>
    <w:rsid w:val="006D77DA"/>
    <w:rsid w:val="006E0437"/>
    <w:rsid w:val="006E2338"/>
    <w:rsid w:val="006E2D55"/>
    <w:rsid w:val="006E40C7"/>
    <w:rsid w:val="006E4CC0"/>
    <w:rsid w:val="006F289F"/>
    <w:rsid w:val="006F28E4"/>
    <w:rsid w:val="006F3BBA"/>
    <w:rsid w:val="0070429F"/>
    <w:rsid w:val="007062A7"/>
    <w:rsid w:val="00706BA7"/>
    <w:rsid w:val="00707E5D"/>
    <w:rsid w:val="00712B97"/>
    <w:rsid w:val="007148DE"/>
    <w:rsid w:val="00715012"/>
    <w:rsid w:val="00715E23"/>
    <w:rsid w:val="00716548"/>
    <w:rsid w:val="00723BC1"/>
    <w:rsid w:val="00727C2E"/>
    <w:rsid w:val="0073175A"/>
    <w:rsid w:val="00733C34"/>
    <w:rsid w:val="0073587B"/>
    <w:rsid w:val="007359F4"/>
    <w:rsid w:val="00736F3B"/>
    <w:rsid w:val="00737CFE"/>
    <w:rsid w:val="00742F60"/>
    <w:rsid w:val="007450A7"/>
    <w:rsid w:val="00747618"/>
    <w:rsid w:val="00754232"/>
    <w:rsid w:val="007555AA"/>
    <w:rsid w:val="00757E5D"/>
    <w:rsid w:val="00757F9E"/>
    <w:rsid w:val="00761A99"/>
    <w:rsid w:val="007623B6"/>
    <w:rsid w:val="007634F4"/>
    <w:rsid w:val="0076450B"/>
    <w:rsid w:val="00765204"/>
    <w:rsid w:val="007656F2"/>
    <w:rsid w:val="00774F7C"/>
    <w:rsid w:val="007802A0"/>
    <w:rsid w:val="00790845"/>
    <w:rsid w:val="00794292"/>
    <w:rsid w:val="00797F3F"/>
    <w:rsid w:val="007A2AF0"/>
    <w:rsid w:val="007A3CC6"/>
    <w:rsid w:val="007A4A79"/>
    <w:rsid w:val="007B54C4"/>
    <w:rsid w:val="007B739A"/>
    <w:rsid w:val="007B74CC"/>
    <w:rsid w:val="007B76B0"/>
    <w:rsid w:val="007C2F00"/>
    <w:rsid w:val="007C6B10"/>
    <w:rsid w:val="007C6E86"/>
    <w:rsid w:val="007C7198"/>
    <w:rsid w:val="007C7494"/>
    <w:rsid w:val="007D4F4F"/>
    <w:rsid w:val="007E228E"/>
    <w:rsid w:val="007E4BD7"/>
    <w:rsid w:val="007E547C"/>
    <w:rsid w:val="007F2CD7"/>
    <w:rsid w:val="007F3977"/>
    <w:rsid w:val="007F3F28"/>
    <w:rsid w:val="008009CB"/>
    <w:rsid w:val="00802960"/>
    <w:rsid w:val="00802BC6"/>
    <w:rsid w:val="00805F12"/>
    <w:rsid w:val="00806A3A"/>
    <w:rsid w:val="00806AB9"/>
    <w:rsid w:val="008210A6"/>
    <w:rsid w:val="00822096"/>
    <w:rsid w:val="008262B6"/>
    <w:rsid w:val="008359A8"/>
    <w:rsid w:val="00841BE2"/>
    <w:rsid w:val="008426BA"/>
    <w:rsid w:val="008432B9"/>
    <w:rsid w:val="008466C6"/>
    <w:rsid w:val="00846A4A"/>
    <w:rsid w:val="00853E84"/>
    <w:rsid w:val="00856710"/>
    <w:rsid w:val="00862DC4"/>
    <w:rsid w:val="00862E88"/>
    <w:rsid w:val="00866650"/>
    <w:rsid w:val="00867FD9"/>
    <w:rsid w:val="00871AF9"/>
    <w:rsid w:val="00872D8A"/>
    <w:rsid w:val="0087662D"/>
    <w:rsid w:val="00877B39"/>
    <w:rsid w:val="00877E1D"/>
    <w:rsid w:val="008818E7"/>
    <w:rsid w:val="0088256F"/>
    <w:rsid w:val="008844B1"/>
    <w:rsid w:val="0088715B"/>
    <w:rsid w:val="00891224"/>
    <w:rsid w:val="00892928"/>
    <w:rsid w:val="008A206B"/>
    <w:rsid w:val="008A2569"/>
    <w:rsid w:val="008A6DE5"/>
    <w:rsid w:val="008B44C1"/>
    <w:rsid w:val="008B4B43"/>
    <w:rsid w:val="008B6013"/>
    <w:rsid w:val="008B7037"/>
    <w:rsid w:val="008B767E"/>
    <w:rsid w:val="008D3057"/>
    <w:rsid w:val="008D5F8F"/>
    <w:rsid w:val="008D6AED"/>
    <w:rsid w:val="008E48C4"/>
    <w:rsid w:val="008E584D"/>
    <w:rsid w:val="008E62E9"/>
    <w:rsid w:val="008F47B1"/>
    <w:rsid w:val="009038BB"/>
    <w:rsid w:val="009067F0"/>
    <w:rsid w:val="00907EB0"/>
    <w:rsid w:val="00912A1D"/>
    <w:rsid w:val="009142FC"/>
    <w:rsid w:val="00916006"/>
    <w:rsid w:val="00922068"/>
    <w:rsid w:val="00933A4C"/>
    <w:rsid w:val="00943E35"/>
    <w:rsid w:val="00944BA0"/>
    <w:rsid w:val="00946248"/>
    <w:rsid w:val="009509FD"/>
    <w:rsid w:val="009533A6"/>
    <w:rsid w:val="00956C8E"/>
    <w:rsid w:val="009610F0"/>
    <w:rsid w:val="00964CEB"/>
    <w:rsid w:val="00965B22"/>
    <w:rsid w:val="009704AA"/>
    <w:rsid w:val="0097517B"/>
    <w:rsid w:val="00982031"/>
    <w:rsid w:val="0098298F"/>
    <w:rsid w:val="00983EF3"/>
    <w:rsid w:val="00985C56"/>
    <w:rsid w:val="00986D3D"/>
    <w:rsid w:val="00991D9D"/>
    <w:rsid w:val="00995EAE"/>
    <w:rsid w:val="009A16D5"/>
    <w:rsid w:val="009A2F28"/>
    <w:rsid w:val="009A5568"/>
    <w:rsid w:val="009A5F87"/>
    <w:rsid w:val="009B36E7"/>
    <w:rsid w:val="009B44E1"/>
    <w:rsid w:val="009C1B55"/>
    <w:rsid w:val="009C4C14"/>
    <w:rsid w:val="009C57DE"/>
    <w:rsid w:val="009D1C3D"/>
    <w:rsid w:val="009D47A8"/>
    <w:rsid w:val="009E24CA"/>
    <w:rsid w:val="009E32B5"/>
    <w:rsid w:val="009E3461"/>
    <w:rsid w:val="009E3803"/>
    <w:rsid w:val="009E3840"/>
    <w:rsid w:val="009F3E18"/>
    <w:rsid w:val="00A00BD0"/>
    <w:rsid w:val="00A0302F"/>
    <w:rsid w:val="00A063A1"/>
    <w:rsid w:val="00A12522"/>
    <w:rsid w:val="00A125D3"/>
    <w:rsid w:val="00A16193"/>
    <w:rsid w:val="00A20A57"/>
    <w:rsid w:val="00A211B8"/>
    <w:rsid w:val="00A22608"/>
    <w:rsid w:val="00A257B8"/>
    <w:rsid w:val="00A32B8B"/>
    <w:rsid w:val="00A33B0A"/>
    <w:rsid w:val="00A371DB"/>
    <w:rsid w:val="00A4762E"/>
    <w:rsid w:val="00A525CA"/>
    <w:rsid w:val="00A54EC2"/>
    <w:rsid w:val="00A557C0"/>
    <w:rsid w:val="00A624F4"/>
    <w:rsid w:val="00A63ACD"/>
    <w:rsid w:val="00A6476C"/>
    <w:rsid w:val="00A64BF1"/>
    <w:rsid w:val="00A710D9"/>
    <w:rsid w:val="00A73796"/>
    <w:rsid w:val="00A75F99"/>
    <w:rsid w:val="00A807BD"/>
    <w:rsid w:val="00A81545"/>
    <w:rsid w:val="00A836C4"/>
    <w:rsid w:val="00A837C8"/>
    <w:rsid w:val="00A84C2C"/>
    <w:rsid w:val="00A84E41"/>
    <w:rsid w:val="00A9412C"/>
    <w:rsid w:val="00A96801"/>
    <w:rsid w:val="00AA3E21"/>
    <w:rsid w:val="00AA41D4"/>
    <w:rsid w:val="00AA4BBC"/>
    <w:rsid w:val="00AB0236"/>
    <w:rsid w:val="00AB2869"/>
    <w:rsid w:val="00AB5BA1"/>
    <w:rsid w:val="00AC1D52"/>
    <w:rsid w:val="00AC36B9"/>
    <w:rsid w:val="00AD44FD"/>
    <w:rsid w:val="00AE1969"/>
    <w:rsid w:val="00AE425C"/>
    <w:rsid w:val="00AE42DB"/>
    <w:rsid w:val="00AE53FD"/>
    <w:rsid w:val="00AE6586"/>
    <w:rsid w:val="00AF3F50"/>
    <w:rsid w:val="00AF6D10"/>
    <w:rsid w:val="00B002A8"/>
    <w:rsid w:val="00B03457"/>
    <w:rsid w:val="00B04271"/>
    <w:rsid w:val="00B04282"/>
    <w:rsid w:val="00B04D9D"/>
    <w:rsid w:val="00B064C9"/>
    <w:rsid w:val="00B12334"/>
    <w:rsid w:val="00B14CA5"/>
    <w:rsid w:val="00B21815"/>
    <w:rsid w:val="00B234E7"/>
    <w:rsid w:val="00B27C36"/>
    <w:rsid w:val="00B30EDA"/>
    <w:rsid w:val="00B32EFF"/>
    <w:rsid w:val="00B33A9E"/>
    <w:rsid w:val="00B41B88"/>
    <w:rsid w:val="00B4379B"/>
    <w:rsid w:val="00B44A56"/>
    <w:rsid w:val="00B44E04"/>
    <w:rsid w:val="00B47638"/>
    <w:rsid w:val="00B47F83"/>
    <w:rsid w:val="00B54B34"/>
    <w:rsid w:val="00B5529F"/>
    <w:rsid w:val="00B57455"/>
    <w:rsid w:val="00B57C9B"/>
    <w:rsid w:val="00B61CA4"/>
    <w:rsid w:val="00B648CF"/>
    <w:rsid w:val="00B67DAB"/>
    <w:rsid w:val="00B708F7"/>
    <w:rsid w:val="00B712E5"/>
    <w:rsid w:val="00B71EE0"/>
    <w:rsid w:val="00B72090"/>
    <w:rsid w:val="00B73F13"/>
    <w:rsid w:val="00B82416"/>
    <w:rsid w:val="00B858F0"/>
    <w:rsid w:val="00B87A67"/>
    <w:rsid w:val="00B92DDF"/>
    <w:rsid w:val="00B964E3"/>
    <w:rsid w:val="00B97BED"/>
    <w:rsid w:val="00BA1AE8"/>
    <w:rsid w:val="00BA24D9"/>
    <w:rsid w:val="00BB0368"/>
    <w:rsid w:val="00BB49AD"/>
    <w:rsid w:val="00BB5065"/>
    <w:rsid w:val="00BB5C60"/>
    <w:rsid w:val="00BB700A"/>
    <w:rsid w:val="00BC18D6"/>
    <w:rsid w:val="00BC5C31"/>
    <w:rsid w:val="00BC5E18"/>
    <w:rsid w:val="00BD02D8"/>
    <w:rsid w:val="00BD5B04"/>
    <w:rsid w:val="00BE1451"/>
    <w:rsid w:val="00BF02FA"/>
    <w:rsid w:val="00BF1DF5"/>
    <w:rsid w:val="00BF50E1"/>
    <w:rsid w:val="00C00D54"/>
    <w:rsid w:val="00C01923"/>
    <w:rsid w:val="00C10ED6"/>
    <w:rsid w:val="00C13AA2"/>
    <w:rsid w:val="00C238DB"/>
    <w:rsid w:val="00C23955"/>
    <w:rsid w:val="00C24F4B"/>
    <w:rsid w:val="00C275E9"/>
    <w:rsid w:val="00C27AA2"/>
    <w:rsid w:val="00C3089D"/>
    <w:rsid w:val="00C32D59"/>
    <w:rsid w:val="00C32F9E"/>
    <w:rsid w:val="00C3345A"/>
    <w:rsid w:val="00C3559F"/>
    <w:rsid w:val="00C369E9"/>
    <w:rsid w:val="00C46976"/>
    <w:rsid w:val="00C5228B"/>
    <w:rsid w:val="00C527A1"/>
    <w:rsid w:val="00C62383"/>
    <w:rsid w:val="00C63064"/>
    <w:rsid w:val="00C6624E"/>
    <w:rsid w:val="00C73CAA"/>
    <w:rsid w:val="00C823A4"/>
    <w:rsid w:val="00C83A02"/>
    <w:rsid w:val="00C84840"/>
    <w:rsid w:val="00C85511"/>
    <w:rsid w:val="00C87950"/>
    <w:rsid w:val="00C90662"/>
    <w:rsid w:val="00C9099E"/>
    <w:rsid w:val="00C92AFF"/>
    <w:rsid w:val="00C95E86"/>
    <w:rsid w:val="00CA1398"/>
    <w:rsid w:val="00CA2577"/>
    <w:rsid w:val="00CA3320"/>
    <w:rsid w:val="00CB7877"/>
    <w:rsid w:val="00CC339E"/>
    <w:rsid w:val="00CC3DC0"/>
    <w:rsid w:val="00CC475D"/>
    <w:rsid w:val="00CC5377"/>
    <w:rsid w:val="00CC68BF"/>
    <w:rsid w:val="00CC6A32"/>
    <w:rsid w:val="00CD1B89"/>
    <w:rsid w:val="00CD6369"/>
    <w:rsid w:val="00CE0B03"/>
    <w:rsid w:val="00CE280B"/>
    <w:rsid w:val="00CE510C"/>
    <w:rsid w:val="00CE782A"/>
    <w:rsid w:val="00CF0694"/>
    <w:rsid w:val="00CF37C7"/>
    <w:rsid w:val="00D06FFC"/>
    <w:rsid w:val="00D11838"/>
    <w:rsid w:val="00D16DE9"/>
    <w:rsid w:val="00D177BC"/>
    <w:rsid w:val="00D211D5"/>
    <w:rsid w:val="00D24669"/>
    <w:rsid w:val="00D24C1F"/>
    <w:rsid w:val="00D26595"/>
    <w:rsid w:val="00D26849"/>
    <w:rsid w:val="00D332B7"/>
    <w:rsid w:val="00D344B5"/>
    <w:rsid w:val="00D410E6"/>
    <w:rsid w:val="00D42DB7"/>
    <w:rsid w:val="00D452BD"/>
    <w:rsid w:val="00D5240C"/>
    <w:rsid w:val="00D67A08"/>
    <w:rsid w:val="00D762C7"/>
    <w:rsid w:val="00D80FBC"/>
    <w:rsid w:val="00D82394"/>
    <w:rsid w:val="00D83615"/>
    <w:rsid w:val="00D87B9D"/>
    <w:rsid w:val="00D9456C"/>
    <w:rsid w:val="00D95E41"/>
    <w:rsid w:val="00DA4CF2"/>
    <w:rsid w:val="00DA4F5F"/>
    <w:rsid w:val="00DA666E"/>
    <w:rsid w:val="00DB3315"/>
    <w:rsid w:val="00DB59C8"/>
    <w:rsid w:val="00DC50D1"/>
    <w:rsid w:val="00DC681C"/>
    <w:rsid w:val="00DD0D1C"/>
    <w:rsid w:val="00DD64A4"/>
    <w:rsid w:val="00DD6EC1"/>
    <w:rsid w:val="00DE0A69"/>
    <w:rsid w:val="00DE19AD"/>
    <w:rsid w:val="00DE5F89"/>
    <w:rsid w:val="00DE63FD"/>
    <w:rsid w:val="00DF18B5"/>
    <w:rsid w:val="00DF1B3F"/>
    <w:rsid w:val="00DF69E3"/>
    <w:rsid w:val="00DF7950"/>
    <w:rsid w:val="00E014D0"/>
    <w:rsid w:val="00E048B4"/>
    <w:rsid w:val="00E06273"/>
    <w:rsid w:val="00E20D4E"/>
    <w:rsid w:val="00E21B0C"/>
    <w:rsid w:val="00E236CE"/>
    <w:rsid w:val="00E30436"/>
    <w:rsid w:val="00E3221B"/>
    <w:rsid w:val="00E32C4B"/>
    <w:rsid w:val="00E41C5F"/>
    <w:rsid w:val="00E50AEB"/>
    <w:rsid w:val="00E5276F"/>
    <w:rsid w:val="00E54E90"/>
    <w:rsid w:val="00E553BD"/>
    <w:rsid w:val="00E739FE"/>
    <w:rsid w:val="00E77BC2"/>
    <w:rsid w:val="00E85523"/>
    <w:rsid w:val="00E935DD"/>
    <w:rsid w:val="00EA0F68"/>
    <w:rsid w:val="00EA562F"/>
    <w:rsid w:val="00EA7FCA"/>
    <w:rsid w:val="00EB3E98"/>
    <w:rsid w:val="00EB55B3"/>
    <w:rsid w:val="00EB7CBC"/>
    <w:rsid w:val="00EC08B9"/>
    <w:rsid w:val="00EC2AD8"/>
    <w:rsid w:val="00ED0A4B"/>
    <w:rsid w:val="00ED1287"/>
    <w:rsid w:val="00ED1C37"/>
    <w:rsid w:val="00ED5C88"/>
    <w:rsid w:val="00ED684C"/>
    <w:rsid w:val="00ED6BD6"/>
    <w:rsid w:val="00EE03F6"/>
    <w:rsid w:val="00EF11B8"/>
    <w:rsid w:val="00EF1D4C"/>
    <w:rsid w:val="00EF4D31"/>
    <w:rsid w:val="00F02163"/>
    <w:rsid w:val="00F0435A"/>
    <w:rsid w:val="00F048FF"/>
    <w:rsid w:val="00F13240"/>
    <w:rsid w:val="00F17CC2"/>
    <w:rsid w:val="00F17F2B"/>
    <w:rsid w:val="00F24B0B"/>
    <w:rsid w:val="00F25E95"/>
    <w:rsid w:val="00F30F74"/>
    <w:rsid w:val="00F47C3E"/>
    <w:rsid w:val="00F53290"/>
    <w:rsid w:val="00F55E49"/>
    <w:rsid w:val="00F56535"/>
    <w:rsid w:val="00F60DBE"/>
    <w:rsid w:val="00F73DF4"/>
    <w:rsid w:val="00F77963"/>
    <w:rsid w:val="00F81739"/>
    <w:rsid w:val="00F81982"/>
    <w:rsid w:val="00F90B83"/>
    <w:rsid w:val="00F91132"/>
    <w:rsid w:val="00F92EAA"/>
    <w:rsid w:val="00F9325D"/>
    <w:rsid w:val="00F979AA"/>
    <w:rsid w:val="00FA4930"/>
    <w:rsid w:val="00FA495C"/>
    <w:rsid w:val="00FA657A"/>
    <w:rsid w:val="00FA713C"/>
    <w:rsid w:val="00FA792B"/>
    <w:rsid w:val="00FB540D"/>
    <w:rsid w:val="00FB549E"/>
    <w:rsid w:val="00FB7021"/>
    <w:rsid w:val="00FB74E0"/>
    <w:rsid w:val="00FB7F4A"/>
    <w:rsid w:val="00FC584A"/>
    <w:rsid w:val="00FD06EC"/>
    <w:rsid w:val="00FD17DA"/>
    <w:rsid w:val="00FD443B"/>
    <w:rsid w:val="00FE17E4"/>
    <w:rsid w:val="00FE48D5"/>
    <w:rsid w:val="00FE50CE"/>
    <w:rsid w:val="00FE74BE"/>
    <w:rsid w:val="00FF0110"/>
    <w:rsid w:val="00FF2BCB"/>
    <w:rsid w:val="00FF6003"/>
    <w:rsid w:val="0AFD7CB5"/>
    <w:rsid w:val="1014B5D7"/>
    <w:rsid w:val="11692FF0"/>
    <w:rsid w:val="15886AE8"/>
    <w:rsid w:val="2E93F233"/>
    <w:rsid w:val="3A1A6CD9"/>
    <w:rsid w:val="3E2DD5A8"/>
    <w:rsid w:val="67C06949"/>
    <w:rsid w:val="75CD906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7A9CC2"/>
  <w15:docId w15:val="{9531DCD4-5032-41AE-B7A7-E0A94ADF1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494"/>
    <w:pPr>
      <w:spacing w:after="280" w:line="360" w:lineRule="atLeast"/>
    </w:pPr>
    <w:rPr>
      <w:rFonts w:ascii="Arial" w:hAnsi="Arial"/>
      <w:sz w:val="24"/>
    </w:rPr>
  </w:style>
  <w:style w:type="paragraph" w:styleId="Heading1">
    <w:name w:val="heading 1"/>
    <w:basedOn w:val="Normal"/>
    <w:next w:val="Normal"/>
    <w:link w:val="Heading1Char"/>
    <w:uiPriority w:val="9"/>
    <w:qFormat/>
    <w:rsid w:val="00DE19AD"/>
    <w:pPr>
      <w:keepNext/>
      <w:numPr>
        <w:numId w:val="10"/>
      </w:numPr>
      <w:spacing w:after="120" w:line="240" w:lineRule="auto"/>
      <w:ind w:left="357" w:hanging="357"/>
      <w:outlineLvl w:val="0"/>
    </w:pPr>
    <w:rPr>
      <w:rFonts w:cstheme="minorHAnsi"/>
      <w:b/>
      <w:bCs/>
      <w:color w:val="005EB8"/>
      <w:sz w:val="32"/>
    </w:rPr>
  </w:style>
  <w:style w:type="paragraph" w:styleId="Heading2">
    <w:name w:val="heading 2"/>
    <w:basedOn w:val="Normal"/>
    <w:next w:val="Normal"/>
    <w:link w:val="Heading2Char"/>
    <w:uiPriority w:val="9"/>
    <w:unhideWhenUsed/>
    <w:qFormat/>
    <w:rsid w:val="00FA713C"/>
    <w:pPr>
      <w:spacing w:before="360" w:after="120"/>
      <w:outlineLvl w:val="1"/>
    </w:pPr>
    <w:rPr>
      <w:rFonts w:cstheme="minorHAnsi"/>
      <w:b/>
      <w:bCs/>
      <w:color w:val="005EB8"/>
      <w:sz w:val="28"/>
    </w:rPr>
  </w:style>
  <w:style w:type="paragraph" w:styleId="Heading3">
    <w:name w:val="heading 3"/>
    <w:basedOn w:val="Normal"/>
    <w:next w:val="Normal"/>
    <w:link w:val="Heading3Char"/>
    <w:uiPriority w:val="9"/>
    <w:unhideWhenUsed/>
    <w:qFormat/>
    <w:rsid w:val="00DE19AD"/>
    <w:pPr>
      <w:spacing w:before="360" w:after="0" w:line="240" w:lineRule="auto"/>
      <w:outlineLvl w:val="2"/>
    </w:pPr>
    <w:rPr>
      <w:rFonts w:cstheme="minorHAnsi"/>
      <w:b/>
      <w:szCs w:val="24"/>
      <w:lang w:eastAsia="en-GB"/>
    </w:rPr>
  </w:style>
  <w:style w:type="paragraph" w:styleId="Heading4">
    <w:name w:val="heading 4"/>
    <w:basedOn w:val="Heading3"/>
    <w:next w:val="Normal"/>
    <w:link w:val="Heading4Char"/>
    <w:uiPriority w:val="9"/>
    <w:unhideWhenUsed/>
    <w:qFormat/>
    <w:rsid w:val="00426DE1"/>
    <w:pPr>
      <w:outlineLvl w:val="3"/>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6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62D"/>
    <w:rPr>
      <w:rFonts w:ascii="Tahoma" w:hAnsi="Tahoma" w:cs="Tahoma"/>
      <w:sz w:val="16"/>
      <w:szCs w:val="16"/>
    </w:rPr>
  </w:style>
  <w:style w:type="paragraph" w:styleId="Header">
    <w:name w:val="header"/>
    <w:basedOn w:val="Normal"/>
    <w:link w:val="HeaderChar"/>
    <w:uiPriority w:val="99"/>
    <w:unhideWhenUsed/>
    <w:rsid w:val="00876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62D"/>
  </w:style>
  <w:style w:type="paragraph" w:styleId="Footer">
    <w:name w:val="footer"/>
    <w:basedOn w:val="Normal"/>
    <w:link w:val="FooterChar"/>
    <w:uiPriority w:val="99"/>
    <w:unhideWhenUsed/>
    <w:rsid w:val="00876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62D"/>
  </w:style>
  <w:style w:type="paragraph" w:customStyle="1" w:styleId="Default">
    <w:name w:val="Default"/>
    <w:rsid w:val="00BB506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F3977"/>
    <w:pPr>
      <w:spacing w:after="50"/>
      <w:ind w:left="720"/>
    </w:pPr>
  </w:style>
  <w:style w:type="table" w:styleId="TableGrid">
    <w:name w:val="Table Grid"/>
    <w:basedOn w:val="TableNormal"/>
    <w:uiPriority w:val="39"/>
    <w:rsid w:val="00715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mTitle">
    <w:name w:val="mmTitle"/>
    <w:basedOn w:val="Normal"/>
    <w:rsid w:val="00295135"/>
    <w:pPr>
      <w:spacing w:before="100" w:beforeAutospacing="1" w:after="100" w:afterAutospacing="1" w:line="240" w:lineRule="auto"/>
      <w:jc w:val="center"/>
    </w:pPr>
    <w:rPr>
      <w:rFonts w:eastAsia="Times New Roman" w:cs="Times New Roman"/>
      <w:b/>
      <w:sz w:val="32"/>
      <w:szCs w:val="32"/>
      <w:lang w:eastAsia="en-GB"/>
    </w:rPr>
  </w:style>
  <w:style w:type="paragraph" w:customStyle="1" w:styleId="mmFooter">
    <w:name w:val="mmFooter"/>
    <w:basedOn w:val="Normal"/>
    <w:rsid w:val="00295135"/>
    <w:pPr>
      <w:spacing w:before="100" w:beforeAutospacing="1" w:after="100" w:afterAutospacing="1" w:line="240" w:lineRule="auto"/>
      <w:jc w:val="right"/>
    </w:pPr>
    <w:rPr>
      <w:rFonts w:eastAsia="Times New Roman" w:cs="Times New Roman"/>
      <w:b/>
      <w:sz w:val="16"/>
      <w:szCs w:val="16"/>
      <w:lang w:eastAsia="en-GB"/>
    </w:rPr>
  </w:style>
  <w:style w:type="character" w:styleId="CommentReference">
    <w:name w:val="annotation reference"/>
    <w:basedOn w:val="DefaultParagraphFont"/>
    <w:uiPriority w:val="99"/>
    <w:semiHidden/>
    <w:unhideWhenUsed/>
    <w:rsid w:val="00397375"/>
    <w:rPr>
      <w:sz w:val="16"/>
      <w:szCs w:val="16"/>
    </w:rPr>
  </w:style>
  <w:style w:type="paragraph" w:styleId="CommentText">
    <w:name w:val="annotation text"/>
    <w:basedOn w:val="Normal"/>
    <w:link w:val="CommentTextChar"/>
    <w:uiPriority w:val="99"/>
    <w:unhideWhenUsed/>
    <w:rsid w:val="00397375"/>
    <w:pPr>
      <w:spacing w:line="240" w:lineRule="auto"/>
    </w:pPr>
    <w:rPr>
      <w:sz w:val="20"/>
      <w:szCs w:val="20"/>
    </w:rPr>
  </w:style>
  <w:style w:type="character" w:customStyle="1" w:styleId="CommentTextChar">
    <w:name w:val="Comment Text Char"/>
    <w:basedOn w:val="DefaultParagraphFont"/>
    <w:link w:val="CommentText"/>
    <w:uiPriority w:val="99"/>
    <w:rsid w:val="00397375"/>
    <w:rPr>
      <w:sz w:val="20"/>
      <w:szCs w:val="20"/>
    </w:rPr>
  </w:style>
  <w:style w:type="paragraph" w:styleId="CommentSubject">
    <w:name w:val="annotation subject"/>
    <w:basedOn w:val="CommentText"/>
    <w:next w:val="CommentText"/>
    <w:link w:val="CommentSubjectChar"/>
    <w:uiPriority w:val="99"/>
    <w:semiHidden/>
    <w:unhideWhenUsed/>
    <w:rsid w:val="00397375"/>
    <w:rPr>
      <w:b/>
      <w:bCs/>
    </w:rPr>
  </w:style>
  <w:style w:type="character" w:customStyle="1" w:styleId="CommentSubjectChar">
    <w:name w:val="Comment Subject Char"/>
    <w:basedOn w:val="CommentTextChar"/>
    <w:link w:val="CommentSubject"/>
    <w:uiPriority w:val="99"/>
    <w:semiHidden/>
    <w:rsid w:val="00397375"/>
    <w:rPr>
      <w:b/>
      <w:bCs/>
      <w:sz w:val="20"/>
      <w:szCs w:val="20"/>
    </w:rPr>
  </w:style>
  <w:style w:type="character" w:styleId="Hyperlink">
    <w:name w:val="Hyperlink"/>
    <w:basedOn w:val="DefaultParagraphFont"/>
    <w:uiPriority w:val="99"/>
    <w:unhideWhenUsed/>
    <w:rsid w:val="00FF0110"/>
    <w:rPr>
      <w:color w:val="0000FF" w:themeColor="hyperlink"/>
      <w:u w:val="single"/>
    </w:rPr>
  </w:style>
  <w:style w:type="character" w:styleId="FollowedHyperlink">
    <w:name w:val="FollowedHyperlink"/>
    <w:basedOn w:val="DefaultParagraphFont"/>
    <w:uiPriority w:val="99"/>
    <w:semiHidden/>
    <w:unhideWhenUsed/>
    <w:rsid w:val="00C92AFF"/>
    <w:rPr>
      <w:color w:val="800080" w:themeColor="followedHyperlink"/>
      <w:u w:val="single"/>
    </w:rPr>
  </w:style>
  <w:style w:type="character" w:customStyle="1" w:styleId="Heading1Char">
    <w:name w:val="Heading 1 Char"/>
    <w:basedOn w:val="DefaultParagraphFont"/>
    <w:link w:val="Heading1"/>
    <w:uiPriority w:val="9"/>
    <w:rsid w:val="00DE19AD"/>
    <w:rPr>
      <w:rFonts w:ascii="Arial" w:hAnsi="Arial" w:cstheme="minorHAnsi"/>
      <w:b/>
      <w:bCs/>
      <w:color w:val="005EB8"/>
      <w:sz w:val="32"/>
    </w:rPr>
  </w:style>
  <w:style w:type="character" w:customStyle="1" w:styleId="Heading2Char">
    <w:name w:val="Heading 2 Char"/>
    <w:basedOn w:val="DefaultParagraphFont"/>
    <w:link w:val="Heading2"/>
    <w:uiPriority w:val="9"/>
    <w:rsid w:val="00FA713C"/>
    <w:rPr>
      <w:rFonts w:ascii="Arial" w:hAnsi="Arial" w:cstheme="minorHAnsi"/>
      <w:b/>
      <w:bCs/>
      <w:color w:val="005EB8"/>
      <w:sz w:val="28"/>
    </w:rPr>
  </w:style>
  <w:style w:type="character" w:customStyle="1" w:styleId="Heading3Char">
    <w:name w:val="Heading 3 Char"/>
    <w:basedOn w:val="DefaultParagraphFont"/>
    <w:link w:val="Heading3"/>
    <w:uiPriority w:val="9"/>
    <w:rsid w:val="00DE19AD"/>
    <w:rPr>
      <w:rFonts w:ascii="Arial" w:hAnsi="Arial" w:cstheme="minorHAnsi"/>
      <w:b/>
      <w:sz w:val="24"/>
      <w:szCs w:val="24"/>
      <w:lang w:eastAsia="en-GB"/>
    </w:rPr>
  </w:style>
  <w:style w:type="paragraph" w:styleId="TOCHeading">
    <w:name w:val="TOC Heading"/>
    <w:basedOn w:val="Heading1"/>
    <w:next w:val="Normal"/>
    <w:uiPriority w:val="39"/>
    <w:semiHidden/>
    <w:unhideWhenUsed/>
    <w:qFormat/>
    <w:rsid w:val="009E3461"/>
    <w:pPr>
      <w:keepLines/>
      <w:spacing w:before="480" w:after="0"/>
      <w:outlineLvl w:val="9"/>
    </w:pPr>
    <w:rPr>
      <w:rFonts w:asciiTheme="majorHAnsi" w:eastAsiaTheme="majorEastAsia" w:hAnsiTheme="majorHAnsi" w:cstheme="majorBidi"/>
      <w:color w:val="365F91" w:themeColor="accent1" w:themeShade="BF"/>
      <w:szCs w:val="28"/>
      <w:lang w:val="en-US" w:eastAsia="ja-JP"/>
    </w:rPr>
  </w:style>
  <w:style w:type="paragraph" w:styleId="TOC1">
    <w:name w:val="toc 1"/>
    <w:basedOn w:val="Normal"/>
    <w:next w:val="Normal"/>
    <w:autoRedefine/>
    <w:uiPriority w:val="39"/>
    <w:unhideWhenUsed/>
    <w:rsid w:val="009E3461"/>
    <w:pPr>
      <w:spacing w:after="100"/>
    </w:pPr>
  </w:style>
  <w:style w:type="paragraph" w:styleId="TOC2">
    <w:name w:val="toc 2"/>
    <w:basedOn w:val="Normal"/>
    <w:next w:val="Normal"/>
    <w:autoRedefine/>
    <w:uiPriority w:val="39"/>
    <w:unhideWhenUsed/>
    <w:rsid w:val="009E3461"/>
    <w:pPr>
      <w:spacing w:after="100"/>
      <w:ind w:left="220"/>
    </w:pPr>
  </w:style>
  <w:style w:type="paragraph" w:styleId="TOC3">
    <w:name w:val="toc 3"/>
    <w:basedOn w:val="Normal"/>
    <w:next w:val="Normal"/>
    <w:autoRedefine/>
    <w:uiPriority w:val="39"/>
    <w:unhideWhenUsed/>
    <w:rsid w:val="009E3461"/>
    <w:pPr>
      <w:spacing w:after="100"/>
      <w:ind w:left="440"/>
    </w:pPr>
  </w:style>
  <w:style w:type="paragraph" w:styleId="Revision">
    <w:name w:val="Revision"/>
    <w:hidden/>
    <w:uiPriority w:val="99"/>
    <w:semiHidden/>
    <w:rsid w:val="004A20B0"/>
    <w:pPr>
      <w:spacing w:after="0" w:line="240" w:lineRule="auto"/>
    </w:pPr>
  </w:style>
  <w:style w:type="character" w:customStyle="1" w:styleId="wordsection1Char">
    <w:name w:val="wordsection1 Char"/>
    <w:basedOn w:val="DefaultParagraphFont"/>
    <w:link w:val="wordsection1"/>
    <w:uiPriority w:val="99"/>
    <w:locked/>
    <w:rsid w:val="00186EA2"/>
    <w:rPr>
      <w:rFonts w:ascii="Calibri" w:hAnsi="Calibri" w:cs="Calibri"/>
    </w:rPr>
  </w:style>
  <w:style w:type="paragraph" w:customStyle="1" w:styleId="wordsection1">
    <w:name w:val="wordsection1"/>
    <w:basedOn w:val="Normal"/>
    <w:link w:val="wordsection1Char"/>
    <w:uiPriority w:val="99"/>
    <w:rsid w:val="00186EA2"/>
    <w:pPr>
      <w:spacing w:before="100" w:beforeAutospacing="1" w:after="100" w:afterAutospacing="1" w:line="240" w:lineRule="auto"/>
    </w:pPr>
    <w:rPr>
      <w:rFonts w:ascii="Calibri" w:hAnsi="Calibri" w:cs="Calibri"/>
    </w:rPr>
  </w:style>
  <w:style w:type="paragraph" w:customStyle="1" w:styleId="xmsonormal">
    <w:name w:val="x_msonormal"/>
    <w:basedOn w:val="Normal"/>
    <w:rsid w:val="00B92DDF"/>
    <w:pPr>
      <w:spacing w:after="0" w:line="240" w:lineRule="auto"/>
    </w:pPr>
    <w:rPr>
      <w:rFonts w:ascii="Calibri" w:hAnsi="Calibri" w:cs="Calibri"/>
      <w:lang w:eastAsia="en-GB"/>
    </w:rPr>
  </w:style>
  <w:style w:type="paragraph" w:customStyle="1" w:styleId="xmsolistparagraph">
    <w:name w:val="x_msolistparagraph"/>
    <w:basedOn w:val="Normal"/>
    <w:rsid w:val="00B92DDF"/>
    <w:pPr>
      <w:spacing w:after="0" w:line="240" w:lineRule="auto"/>
    </w:pPr>
    <w:rPr>
      <w:rFonts w:ascii="Calibri" w:hAnsi="Calibri" w:cs="Calibri"/>
      <w:lang w:eastAsia="en-GB"/>
    </w:rPr>
  </w:style>
  <w:style w:type="table" w:customStyle="1" w:styleId="TableGrid1">
    <w:name w:val="Table Grid1"/>
    <w:basedOn w:val="TableNormal"/>
    <w:next w:val="TableGrid"/>
    <w:uiPriority w:val="59"/>
    <w:rsid w:val="005F6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214C8"/>
    <w:rPr>
      <w:color w:val="605E5C"/>
      <w:shd w:val="clear" w:color="auto" w:fill="E1DFDD"/>
    </w:rPr>
  </w:style>
  <w:style w:type="character" w:styleId="PlaceholderText">
    <w:name w:val="Placeholder Text"/>
    <w:basedOn w:val="DefaultParagraphFont"/>
    <w:uiPriority w:val="99"/>
    <w:semiHidden/>
    <w:rsid w:val="00C3089D"/>
    <w:rPr>
      <w:color w:val="auto"/>
      <w:bdr w:val="none" w:sz="0" w:space="0" w:color="auto"/>
      <w:shd w:val="clear" w:color="auto" w:fill="FFFF00"/>
    </w:rPr>
  </w:style>
  <w:style w:type="paragraph" w:customStyle="1" w:styleId="Classification">
    <w:name w:val="Classification"/>
    <w:basedOn w:val="Normal"/>
    <w:uiPriority w:val="99"/>
    <w:semiHidden/>
    <w:rsid w:val="00C3089D"/>
    <w:pPr>
      <w:spacing w:after="0" w:line="240" w:lineRule="auto"/>
    </w:pPr>
    <w:rPr>
      <w:color w:val="768692"/>
      <w:szCs w:val="24"/>
    </w:rPr>
  </w:style>
  <w:style w:type="paragraph" w:styleId="Subtitle">
    <w:name w:val="Subtitle"/>
    <w:basedOn w:val="Normal"/>
    <w:next w:val="Date"/>
    <w:link w:val="SubtitleChar"/>
    <w:uiPriority w:val="19"/>
    <w:qFormat/>
    <w:rsid w:val="004206F9"/>
    <w:pPr>
      <w:numPr>
        <w:ilvl w:val="1"/>
      </w:numPr>
      <w:spacing w:after="400" w:line="240" w:lineRule="auto"/>
      <w:contextualSpacing/>
    </w:pPr>
    <w:rPr>
      <w:rFonts w:eastAsiaTheme="minorEastAsia"/>
      <w:color w:val="005EB8"/>
      <w:sz w:val="28"/>
      <w:szCs w:val="24"/>
    </w:rPr>
  </w:style>
  <w:style w:type="character" w:customStyle="1" w:styleId="SubtitleChar">
    <w:name w:val="Subtitle Char"/>
    <w:basedOn w:val="DefaultParagraphFont"/>
    <w:link w:val="Subtitle"/>
    <w:uiPriority w:val="19"/>
    <w:rsid w:val="004206F9"/>
    <w:rPr>
      <w:rFonts w:ascii="Arial" w:eastAsiaTheme="minorEastAsia" w:hAnsi="Arial"/>
      <w:color w:val="005EB8"/>
      <w:sz w:val="28"/>
      <w:szCs w:val="24"/>
    </w:rPr>
  </w:style>
  <w:style w:type="paragraph" w:styleId="Date">
    <w:name w:val="Date"/>
    <w:basedOn w:val="Normal"/>
    <w:next w:val="Normal"/>
    <w:link w:val="DateChar"/>
    <w:uiPriority w:val="99"/>
    <w:semiHidden/>
    <w:unhideWhenUsed/>
    <w:rsid w:val="004206F9"/>
  </w:style>
  <w:style w:type="character" w:customStyle="1" w:styleId="DateChar">
    <w:name w:val="Date Char"/>
    <w:basedOn w:val="DefaultParagraphFont"/>
    <w:link w:val="Date"/>
    <w:uiPriority w:val="99"/>
    <w:semiHidden/>
    <w:rsid w:val="004206F9"/>
    <w:rPr>
      <w:rFonts w:ascii="Arial" w:hAnsi="Arial"/>
      <w:sz w:val="24"/>
    </w:rPr>
  </w:style>
  <w:style w:type="paragraph" w:styleId="Title">
    <w:name w:val="Title"/>
    <w:basedOn w:val="Normal"/>
    <w:next w:val="Normal"/>
    <w:link w:val="TitleChar"/>
    <w:uiPriority w:val="10"/>
    <w:qFormat/>
    <w:rsid w:val="007C7494"/>
    <w:pPr>
      <w:spacing w:after="200" w:line="240" w:lineRule="auto"/>
      <w:contextualSpacing/>
    </w:pPr>
    <w:rPr>
      <w:rFonts w:eastAsiaTheme="majorEastAsia" w:cstheme="majorBidi"/>
      <w:color w:val="005EB8"/>
      <w:spacing w:val="-10"/>
      <w:kern w:val="28"/>
      <w:sz w:val="48"/>
      <w:szCs w:val="56"/>
    </w:rPr>
  </w:style>
  <w:style w:type="character" w:customStyle="1" w:styleId="TitleChar">
    <w:name w:val="Title Char"/>
    <w:basedOn w:val="DefaultParagraphFont"/>
    <w:link w:val="Title"/>
    <w:uiPriority w:val="10"/>
    <w:rsid w:val="007C7494"/>
    <w:rPr>
      <w:rFonts w:ascii="Arial" w:eastAsiaTheme="majorEastAsia" w:hAnsi="Arial" w:cstheme="majorBidi"/>
      <w:color w:val="005EB8"/>
      <w:spacing w:val="-10"/>
      <w:kern w:val="28"/>
      <w:sz w:val="48"/>
      <w:szCs w:val="56"/>
    </w:rPr>
  </w:style>
  <w:style w:type="character" w:customStyle="1" w:styleId="FooterPipe">
    <w:name w:val="Footer Pipe"/>
    <w:basedOn w:val="DefaultParagraphFont"/>
    <w:uiPriority w:val="99"/>
    <w:semiHidden/>
    <w:rsid w:val="007C7494"/>
    <w:rPr>
      <w:color w:val="005EB8"/>
    </w:rPr>
  </w:style>
  <w:style w:type="character" w:customStyle="1" w:styleId="Heading4Char">
    <w:name w:val="Heading 4 Char"/>
    <w:basedOn w:val="DefaultParagraphFont"/>
    <w:link w:val="Heading4"/>
    <w:uiPriority w:val="9"/>
    <w:rsid w:val="00426DE1"/>
    <w:rPr>
      <w:rFonts w:ascii="Arial" w:hAnsi="Arial" w:cstheme="minorHAnsi"/>
      <w:b/>
      <w:sz w:val="24"/>
      <w:szCs w:val="24"/>
      <w:u w:val="single"/>
      <w:lang w:eastAsia="en-GB"/>
    </w:rPr>
  </w:style>
  <w:style w:type="character" w:styleId="Emphasis">
    <w:name w:val="Emphasis"/>
    <w:qFormat/>
    <w:rsid w:val="006A1B61"/>
    <w:rPr>
      <w:rFonts w:ascii="Calibri" w:hAnsi="Calibri"/>
      <w:i/>
      <w:iCs/>
      <w:sz w:val="20"/>
    </w:rPr>
  </w:style>
  <w:style w:type="paragraph" w:styleId="NormalWeb">
    <w:name w:val="Normal (Web)"/>
    <w:basedOn w:val="Normal"/>
    <w:uiPriority w:val="99"/>
    <w:unhideWhenUsed/>
    <w:rsid w:val="008262B6"/>
    <w:pPr>
      <w:spacing w:before="100" w:beforeAutospacing="1" w:after="100" w:afterAutospacing="1" w:line="240" w:lineRule="auto"/>
    </w:pPr>
    <w:rPr>
      <w:rFonts w:ascii="Times New Roman" w:eastAsia="Times New Roman" w:hAnsi="Times New Roman"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49106">
      <w:bodyDiv w:val="1"/>
      <w:marLeft w:val="0"/>
      <w:marRight w:val="0"/>
      <w:marTop w:val="0"/>
      <w:marBottom w:val="0"/>
      <w:divBdr>
        <w:top w:val="none" w:sz="0" w:space="0" w:color="auto"/>
        <w:left w:val="none" w:sz="0" w:space="0" w:color="auto"/>
        <w:bottom w:val="none" w:sz="0" w:space="0" w:color="auto"/>
        <w:right w:val="none" w:sz="0" w:space="0" w:color="auto"/>
      </w:divBdr>
    </w:div>
    <w:div w:id="532114167">
      <w:bodyDiv w:val="1"/>
      <w:marLeft w:val="0"/>
      <w:marRight w:val="0"/>
      <w:marTop w:val="0"/>
      <w:marBottom w:val="0"/>
      <w:divBdr>
        <w:top w:val="none" w:sz="0" w:space="0" w:color="auto"/>
        <w:left w:val="none" w:sz="0" w:space="0" w:color="auto"/>
        <w:bottom w:val="none" w:sz="0" w:space="0" w:color="auto"/>
        <w:right w:val="none" w:sz="0" w:space="0" w:color="auto"/>
      </w:divBdr>
    </w:div>
    <w:div w:id="1041825999">
      <w:bodyDiv w:val="1"/>
      <w:marLeft w:val="0"/>
      <w:marRight w:val="0"/>
      <w:marTop w:val="0"/>
      <w:marBottom w:val="0"/>
      <w:divBdr>
        <w:top w:val="none" w:sz="0" w:space="0" w:color="auto"/>
        <w:left w:val="none" w:sz="0" w:space="0" w:color="auto"/>
        <w:bottom w:val="none" w:sz="0" w:space="0" w:color="auto"/>
        <w:right w:val="none" w:sz="0" w:space="0" w:color="auto"/>
      </w:divBdr>
    </w:div>
    <w:div w:id="1676616318">
      <w:bodyDiv w:val="1"/>
      <w:marLeft w:val="0"/>
      <w:marRight w:val="0"/>
      <w:marTop w:val="0"/>
      <w:marBottom w:val="0"/>
      <w:divBdr>
        <w:top w:val="none" w:sz="0" w:space="0" w:color="auto"/>
        <w:left w:val="none" w:sz="0" w:space="0" w:color="auto"/>
        <w:bottom w:val="none" w:sz="0" w:space="0" w:color="auto"/>
        <w:right w:val="none" w:sz="0" w:space="0" w:color="auto"/>
      </w:divBdr>
    </w:div>
    <w:div w:id="1784568258">
      <w:bodyDiv w:val="1"/>
      <w:marLeft w:val="0"/>
      <w:marRight w:val="0"/>
      <w:marTop w:val="0"/>
      <w:marBottom w:val="0"/>
      <w:divBdr>
        <w:top w:val="none" w:sz="0" w:space="0" w:color="auto"/>
        <w:left w:val="none" w:sz="0" w:space="0" w:color="auto"/>
        <w:bottom w:val="none" w:sz="0" w:space="0" w:color="auto"/>
        <w:right w:val="none" w:sz="0" w:space="0" w:color="auto"/>
      </w:divBdr>
    </w:div>
    <w:div w:id="1942375503">
      <w:bodyDiv w:val="1"/>
      <w:marLeft w:val="0"/>
      <w:marRight w:val="0"/>
      <w:marTop w:val="0"/>
      <w:marBottom w:val="0"/>
      <w:divBdr>
        <w:top w:val="none" w:sz="0" w:space="0" w:color="auto"/>
        <w:left w:val="none" w:sz="0" w:space="0" w:color="auto"/>
        <w:bottom w:val="none" w:sz="0" w:space="0" w:color="auto"/>
        <w:right w:val="none" w:sz="0" w:space="0" w:color="auto"/>
      </w:divBdr>
    </w:div>
    <w:div w:id="202473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wlstg.nhs.uk/guidelines-and-protocols?media_item=2215&amp;media_type=10" TargetMode="External"/><Relationship Id="rId18" Type="http://schemas.openxmlformats.org/officeDocument/2006/relationships/hyperlink" Target="https://bnf.nice.org.uk/?" TargetMode="External"/><Relationship Id="rId26" Type="http://schemas.openxmlformats.org/officeDocument/2006/relationships/hyperlink" Target="https://www.nice.org.uk/guidance/ng46/chapter/Recommendations" TargetMode="External"/><Relationship Id="rId39" Type="http://schemas.openxmlformats.org/officeDocument/2006/relationships/hyperlink" Target="https://www.gov.uk/narcolepsy-and-driving" TargetMode="External"/><Relationship Id="rId21" Type="http://schemas.openxmlformats.org/officeDocument/2006/relationships/hyperlink" Target="https://www.medicines.org.uk/emc/" TargetMode="External"/><Relationship Id="rId34" Type="http://schemas.openxmlformats.org/officeDocument/2006/relationships/hyperlink" Target="https://www.medicines.org.uk/emc/" TargetMode="External"/><Relationship Id="rId42" Type="http://schemas.openxmlformats.org/officeDocument/2006/relationships/hyperlink" Target="https://www.narcolepsy.org.uk/resources/lisdexamfetamine" TargetMode="External"/><Relationship Id="rId47" Type="http://schemas.openxmlformats.org/officeDocument/2006/relationships/hyperlink" Target="https://bnf.nice.org.uk/" TargetMode="External"/><Relationship Id="rId50" Type="http://schemas.openxmlformats.org/officeDocument/2006/relationships/hyperlink" Target="https://renal.org/health-professionals/information-resources/uk-eckd-guide/ckd-stages" TargetMode="External"/><Relationship Id="rId55" Type="http://schemas.openxmlformats.org/officeDocument/2006/relationships/hyperlink" Target="https://www.sps.nhs.uk/articles/rmoc-shared-care-guidanc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www.medicines.org.uk/emc/" TargetMode="External"/><Relationship Id="rId11" Type="http://schemas.openxmlformats.org/officeDocument/2006/relationships/footer" Target="footer1.xml"/><Relationship Id="rId24" Type="http://schemas.openxmlformats.org/officeDocument/2006/relationships/hyperlink" Target="https://www.nice.org.uk/" TargetMode="External"/><Relationship Id="rId32" Type="http://schemas.openxmlformats.org/officeDocument/2006/relationships/hyperlink" Target="https://bnf.nice.org.uk/guidance/controlled-drugs-and-drug-dependence.html" TargetMode="External"/><Relationship Id="rId37" Type="http://schemas.openxmlformats.org/officeDocument/2006/relationships/hyperlink" Target="https://www.gov.uk/drug-driving-law" TargetMode="External"/><Relationship Id="rId40" Type="http://schemas.openxmlformats.org/officeDocument/2006/relationships/hyperlink" Target="https://www.rcpsych.ac.uk/mental-health/problems-disorders/adhd-in-adults" TargetMode="External"/><Relationship Id="rId45" Type="http://schemas.openxmlformats.org/officeDocument/2006/relationships/hyperlink" Target="https://www.sps.nhs.uk/articles/safety-in-lactation-drugs-for-adhd/" TargetMode="External"/><Relationship Id="rId53" Type="http://schemas.openxmlformats.org/officeDocument/2006/relationships/hyperlink" Target="https://www.sps.nhs.uk/articles/safety-in-lactation-drugs-for-adhd/" TargetMode="External"/><Relationship Id="rId58" Type="http://schemas.openxmlformats.org/officeDocument/2006/relationships/hyperlink" Target="https://www.nice.org.uk/guidance/ng197/"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gov.uk/government/organisations/medicines-and-healthcare-products-regulatory-agency" TargetMode="External"/><Relationship Id="rId14" Type="http://schemas.openxmlformats.org/officeDocument/2006/relationships/hyperlink" Target="https://swlstg.nhs.uk/guidelines-and-protocols?media_item=2215&amp;media_type=10" TargetMode="External"/><Relationship Id="rId22" Type="http://schemas.openxmlformats.org/officeDocument/2006/relationships/hyperlink" Target="https://bnf.nice.org.uk/?" TargetMode="External"/><Relationship Id="rId27" Type="http://schemas.openxmlformats.org/officeDocument/2006/relationships/hyperlink" Target="https://www.medicines.org.uk/emc/search?q=lisdexamfetamine" TargetMode="External"/><Relationship Id="rId30" Type="http://schemas.openxmlformats.org/officeDocument/2006/relationships/hyperlink" Target="https://www.medicines.org.uk/emc/search?q=lisdexamfetamine" TargetMode="External"/><Relationship Id="rId35" Type="http://schemas.openxmlformats.org/officeDocument/2006/relationships/hyperlink" Target="http://www.mhra.gov.uk/yellowcard" TargetMode="External"/><Relationship Id="rId43" Type="http://schemas.openxmlformats.org/officeDocument/2006/relationships/hyperlink" Target="https://www.nhs.uk/conditions/narcolepsy/" TargetMode="External"/><Relationship Id="rId48" Type="http://schemas.openxmlformats.org/officeDocument/2006/relationships/hyperlink" Target="https://www.medicines.org.uk/emc/product/2979/smpc" TargetMode="External"/><Relationship Id="rId56" Type="http://schemas.openxmlformats.org/officeDocument/2006/relationships/hyperlink" Target="https://www.england.nhs.uk/publication/responsibility-for-prescribing-between-primary-and-secondary-tertiary-care/" TargetMode="External"/><Relationship Id="rId8" Type="http://schemas.openxmlformats.org/officeDocument/2006/relationships/webSettings" Target="webSettings.xml"/><Relationship Id="rId51" Type="http://schemas.openxmlformats.org/officeDocument/2006/relationships/hyperlink" Target="https://www.nice.org.uk/guidance/ng46/"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medicines.org.uk/emc/" TargetMode="External"/><Relationship Id="rId25" Type="http://schemas.openxmlformats.org/officeDocument/2006/relationships/hyperlink" Target="https://www.nice.org.uk/guidance/ng87/chapter/Recommendations" TargetMode="External"/><Relationship Id="rId33" Type="http://schemas.openxmlformats.org/officeDocument/2006/relationships/hyperlink" Target="https://bnf.nice.org.uk/drugs/" TargetMode="External"/><Relationship Id="rId38" Type="http://schemas.openxmlformats.org/officeDocument/2006/relationships/hyperlink" Target="https://www.gov.uk/adhd-and-driving" TargetMode="External"/><Relationship Id="rId46" Type="http://schemas.openxmlformats.org/officeDocument/2006/relationships/hyperlink" Target="https://www.nice.org.uk/guidance/ng87/" TargetMode="External"/><Relationship Id="rId59" Type="http://schemas.openxmlformats.org/officeDocument/2006/relationships/fontTable" Target="fontTable.xml"/><Relationship Id="rId20" Type="http://schemas.openxmlformats.org/officeDocument/2006/relationships/hyperlink" Target="https://www.nice.org.uk/" TargetMode="External"/><Relationship Id="rId41" Type="http://schemas.openxmlformats.org/officeDocument/2006/relationships/hyperlink" Target="https://www.nhs.uk/conditions/attention-deficit-hyperactivity-disorder-adhd/" TargetMode="External"/><Relationship Id="rId54" Type="http://schemas.openxmlformats.org/officeDocument/2006/relationships/hyperlink" Target="https://cks.nice.org.uk/topics/attention-deficit-hyperactivity-disorder/prescribing-information/amfetamin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hyperlink" Target="https://www.gov.uk/government/organisations/medicines-and-healthcare-products-regulatory-agency" TargetMode="External"/><Relationship Id="rId28" Type="http://schemas.openxmlformats.org/officeDocument/2006/relationships/hyperlink" Target="https://bnf.nice.org.uk/drugs/" TargetMode="External"/><Relationship Id="rId36" Type="http://schemas.openxmlformats.org/officeDocument/2006/relationships/hyperlink" Target="https://www.nice.org.uk/guidance/ng87/" TargetMode="External"/><Relationship Id="rId49" Type="http://schemas.openxmlformats.org/officeDocument/2006/relationships/hyperlink" Target="https://www.medicines.org.uk/emc/product/6828/smpc" TargetMode="External"/><Relationship Id="rId57" Type="http://schemas.openxmlformats.org/officeDocument/2006/relationships/hyperlink" Target="https://www.gmc-uk.org/ethical-guidance/ethical-guidance-for-doctors/good-practice-in-prescribing-and-managing-medicines-and-devices/shared-care" TargetMode="External"/><Relationship Id="rId10" Type="http://schemas.openxmlformats.org/officeDocument/2006/relationships/endnotes" Target="endnotes.xml"/><Relationship Id="rId31" Type="http://schemas.openxmlformats.org/officeDocument/2006/relationships/hyperlink" Target="https://www.medicines.org.uk/emc/search?q=lisdexamfetamine" TargetMode="External"/><Relationship Id="rId44" Type="http://schemas.openxmlformats.org/officeDocument/2006/relationships/hyperlink" Target="https://www.medicinesinpregnancy.org/bumps/monographs/USE-OF-AMFETAMINES-IN-PREGNANCY/" TargetMode="External"/><Relationship Id="rId52" Type="http://schemas.openxmlformats.org/officeDocument/2006/relationships/hyperlink" Target="https://www.gov.uk/drug-driving-law" TargetMode="External"/><Relationship Id="rId6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BA330D7B2E4009ACDC7593E6DF73D0"/>
        <w:category>
          <w:name w:val="General"/>
          <w:gallery w:val="placeholder"/>
        </w:category>
        <w:types>
          <w:type w:val="bbPlcHdr"/>
        </w:types>
        <w:behaviors>
          <w:behavior w:val="content"/>
        </w:behaviors>
        <w:guid w:val="{D7FD621A-E0E0-4B0F-8869-109F7777B6DE}"/>
      </w:docPartPr>
      <w:docPartBody>
        <w:p w:rsidR="006A364A" w:rsidRDefault="00CE510C" w:rsidP="00CE510C">
          <w:pPr>
            <w:pStyle w:val="B1BA330D7B2E4009ACDC7593E6DF73D0"/>
          </w:pPr>
          <w:r>
            <w:rPr>
              <w:rStyle w:val="PlaceholderText"/>
            </w:rPr>
            <w:t>Select date</w:t>
          </w:r>
        </w:p>
      </w:docPartBody>
    </w:docPart>
    <w:docPart>
      <w:docPartPr>
        <w:name w:val="BA266B00C0AC48BA93C5D2FA9292D515"/>
        <w:category>
          <w:name w:val="General"/>
          <w:gallery w:val="placeholder"/>
        </w:category>
        <w:types>
          <w:type w:val="bbPlcHdr"/>
        </w:types>
        <w:behaviors>
          <w:behavior w:val="content"/>
        </w:behaviors>
        <w:guid w:val="{9FEC34C7-5615-4124-A16C-36511A98B515}"/>
      </w:docPartPr>
      <w:docPartBody>
        <w:p w:rsidR="00B875B4" w:rsidRDefault="00B875B4" w:rsidP="00B875B4">
          <w:pPr>
            <w:pStyle w:val="BA266B00C0AC48BA93C5D2FA9292D515"/>
          </w:pPr>
          <w:r>
            <w:rPr>
              <w:rStyle w:val="PlaceholderText"/>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panose1 w:val="00000000000000000000"/>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0C"/>
    <w:rsid w:val="000D12BE"/>
    <w:rsid w:val="001B09C2"/>
    <w:rsid w:val="0028131D"/>
    <w:rsid w:val="003157F9"/>
    <w:rsid w:val="006477EE"/>
    <w:rsid w:val="006A364A"/>
    <w:rsid w:val="006E4CC0"/>
    <w:rsid w:val="007656F2"/>
    <w:rsid w:val="00786261"/>
    <w:rsid w:val="00B002A8"/>
    <w:rsid w:val="00B875B4"/>
    <w:rsid w:val="00BC18D6"/>
    <w:rsid w:val="00CE51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75B4"/>
    <w:rPr>
      <w:color w:val="auto"/>
      <w:bdr w:val="none" w:sz="0" w:space="0" w:color="auto"/>
      <w:shd w:val="clear" w:color="auto" w:fill="FFFF00"/>
    </w:rPr>
  </w:style>
  <w:style w:type="paragraph" w:customStyle="1" w:styleId="B1BA330D7B2E4009ACDC7593E6DF73D0">
    <w:name w:val="B1BA330D7B2E4009ACDC7593E6DF73D0"/>
    <w:rsid w:val="00CE510C"/>
  </w:style>
  <w:style w:type="paragraph" w:customStyle="1" w:styleId="BA266B00C0AC48BA93C5D2FA9292D515">
    <w:name w:val="BA266B00C0AC48BA93C5D2FA9292D515"/>
    <w:rsid w:val="00B875B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974ED38BE4D40ABD0D3042C4A68F2" ma:contentTypeVersion="228" ma:contentTypeDescription="Create a new document." ma:contentTypeScope="" ma:versionID="ed03d26d7e1bd3a477e42bbc0e190544">
  <xsd:schema xmlns:xsd="http://www.w3.org/2001/XMLSchema" xmlns:xs="http://www.w3.org/2001/XMLSchema" xmlns:p="http://schemas.microsoft.com/office/2006/metadata/properties" xmlns:ns2="4512f041-31c9-4873-9aa3-f06e57144f25" xmlns:ns3="a9828ea0-a2d3-4f70-8da5-04d4217a29a9" targetNamespace="http://schemas.microsoft.com/office/2006/metadata/properties" ma:root="true" ma:fieldsID="ec3f157d75346aba75e35b7d3908f340" ns2:_="" ns3:_="">
    <xsd:import namespace="4512f041-31c9-4873-9aa3-f06e57144f25"/>
    <xsd:import namespace="a9828ea0-a2d3-4f70-8da5-04d4217a29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2f041-31c9-4873-9aa3-f06e57144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ba98b6-714c-4194-959a-78c2e2b344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828ea0-a2d3-4f70-8da5-04d4217a29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8f5a2c-574a-44c2-94c7-a606183d4442}" ma:internalName="TaxCatchAll" ma:showField="CatchAllData" ma:web="a9828ea0-a2d3-4f70-8da5-04d4217a2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12f041-31c9-4873-9aa3-f06e57144f25">
      <Terms xmlns="http://schemas.microsoft.com/office/infopath/2007/PartnerControls"/>
    </lcf76f155ced4ddcb4097134ff3c332f>
    <TaxCatchAll xmlns="a9828ea0-a2d3-4f70-8da5-04d4217a29a9" xsi:nil="true"/>
    <MediaLengthInSeconds xmlns="4512f041-31c9-4873-9aa3-f06e57144f25" xsi:nil="true"/>
    <ArchiverLinkFileType xmlns="4512f041-31c9-4873-9aa3-f06e57144f25" xsi:nil="true"/>
  </documentManagement>
</p:properties>
</file>

<file path=customXml/itemProps1.xml><?xml version="1.0" encoding="utf-8"?>
<ds:datastoreItem xmlns:ds="http://schemas.openxmlformats.org/officeDocument/2006/customXml" ds:itemID="{C82D5F7C-922A-47D9-86C6-C64C186D8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2f041-31c9-4873-9aa3-f06e57144f25"/>
    <ds:schemaRef ds:uri="a9828ea0-a2d3-4f70-8da5-04d4217a2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2AB613-FC8C-4A8A-A705-DB449B687CB3}">
  <ds:schemaRefs>
    <ds:schemaRef ds:uri="http://schemas.openxmlformats.org/officeDocument/2006/bibliography"/>
  </ds:schemaRefs>
</ds:datastoreItem>
</file>

<file path=customXml/itemProps3.xml><?xml version="1.0" encoding="utf-8"?>
<ds:datastoreItem xmlns:ds="http://schemas.openxmlformats.org/officeDocument/2006/customXml" ds:itemID="{D847D958-FE84-46BC-A2C7-8228D9EF4FE2}">
  <ds:schemaRefs>
    <ds:schemaRef ds:uri="http://schemas.microsoft.com/sharepoint/v3/contenttype/forms"/>
  </ds:schemaRefs>
</ds:datastoreItem>
</file>

<file path=customXml/itemProps4.xml><?xml version="1.0" encoding="utf-8"?>
<ds:datastoreItem xmlns:ds="http://schemas.openxmlformats.org/officeDocument/2006/customXml" ds:itemID="{B5083591-FD7D-427C-94D0-8E6ABE21205E}">
  <ds:schemaRefs>
    <ds:schemaRef ds:uri="http://schemas.microsoft.com/office/2006/metadata/properties"/>
    <ds:schemaRef ds:uri="http://schemas.microsoft.com/office/infopath/2007/PartnerControls"/>
    <ds:schemaRef ds:uri="4512f041-31c9-4873-9aa3-f06e57144f25"/>
    <ds:schemaRef ds:uri="a9828ea0-a2d3-4f70-8da5-04d4217a29a9"/>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6515</Words>
  <Characters>37140</Characters>
  <Application>Microsoft Office Word</Application>
  <DocSecurity>12</DocSecurity>
  <Lines>309</Lines>
  <Paragraphs>87</Paragraphs>
  <ScaleCrop>false</ScaleCrop>
  <Company>NHS</Company>
  <LinksUpToDate>false</LinksUpToDate>
  <CharactersWithSpaces>43568</CharactersWithSpaces>
  <SharedDoc>false</SharedDoc>
  <HLinks>
    <vt:vector size="492" baseType="variant">
      <vt:variant>
        <vt:i4>524290</vt:i4>
      </vt:variant>
      <vt:variant>
        <vt:i4>270</vt:i4>
      </vt:variant>
      <vt:variant>
        <vt:i4>0</vt:i4>
      </vt:variant>
      <vt:variant>
        <vt:i4>5</vt:i4>
      </vt:variant>
      <vt:variant>
        <vt:lpwstr/>
      </vt:variant>
      <vt:variant>
        <vt:lpwstr>Responsibilities</vt:lpwstr>
      </vt:variant>
      <vt:variant>
        <vt:i4>6553641</vt:i4>
      </vt:variant>
      <vt:variant>
        <vt:i4>267</vt:i4>
      </vt:variant>
      <vt:variant>
        <vt:i4>0</vt:i4>
      </vt:variant>
      <vt:variant>
        <vt:i4>5</vt:i4>
      </vt:variant>
      <vt:variant>
        <vt:lpwstr>https://www.nice.org.uk/guidance/ng197/</vt:lpwstr>
      </vt:variant>
      <vt:variant>
        <vt:lpwstr/>
      </vt:variant>
      <vt:variant>
        <vt:i4>4390932</vt:i4>
      </vt:variant>
      <vt:variant>
        <vt:i4>264</vt:i4>
      </vt:variant>
      <vt:variant>
        <vt:i4>0</vt:i4>
      </vt:variant>
      <vt:variant>
        <vt:i4>5</vt:i4>
      </vt:variant>
      <vt:variant>
        <vt:lpwstr>https://www.gmc-uk.org/ethical-guidance/ethical-guidance-for-doctors/good-practice-in-prescribing-and-managing-medicines-and-devices/shared-care</vt:lpwstr>
      </vt:variant>
      <vt:variant>
        <vt:lpwstr/>
      </vt:variant>
      <vt:variant>
        <vt:i4>4128875</vt:i4>
      </vt:variant>
      <vt:variant>
        <vt:i4>261</vt:i4>
      </vt:variant>
      <vt:variant>
        <vt:i4>0</vt:i4>
      </vt:variant>
      <vt:variant>
        <vt:i4>5</vt:i4>
      </vt:variant>
      <vt:variant>
        <vt:lpwstr>https://www.england.nhs.uk/publication/responsibility-for-prescribing-between-primary-and-secondary-tertiary-care/</vt:lpwstr>
      </vt:variant>
      <vt:variant>
        <vt:lpwstr/>
      </vt:variant>
      <vt:variant>
        <vt:i4>7602283</vt:i4>
      </vt:variant>
      <vt:variant>
        <vt:i4>258</vt:i4>
      </vt:variant>
      <vt:variant>
        <vt:i4>0</vt:i4>
      </vt:variant>
      <vt:variant>
        <vt:i4>5</vt:i4>
      </vt:variant>
      <vt:variant>
        <vt:lpwstr>https://www.sps.nhs.uk/articles/rmoc-shared-care-guidance/</vt:lpwstr>
      </vt:variant>
      <vt:variant>
        <vt:lpwstr/>
      </vt:variant>
      <vt:variant>
        <vt:i4>524290</vt:i4>
      </vt:variant>
      <vt:variant>
        <vt:i4>255</vt:i4>
      </vt:variant>
      <vt:variant>
        <vt:i4>0</vt:i4>
      </vt:variant>
      <vt:variant>
        <vt:i4>5</vt:i4>
      </vt:variant>
      <vt:variant>
        <vt:lpwstr/>
      </vt:variant>
      <vt:variant>
        <vt:lpwstr>Responsibilities</vt:lpwstr>
      </vt:variant>
      <vt:variant>
        <vt:i4>589916</vt:i4>
      </vt:variant>
      <vt:variant>
        <vt:i4>252</vt:i4>
      </vt:variant>
      <vt:variant>
        <vt:i4>0</vt:i4>
      </vt:variant>
      <vt:variant>
        <vt:i4>5</vt:i4>
      </vt:variant>
      <vt:variant>
        <vt:lpwstr>https://cks.nice.org.uk/topics/attention-deficit-hyperactivity-disorder/prescribing-information/amfetamines/</vt:lpwstr>
      </vt:variant>
      <vt:variant>
        <vt:lpwstr/>
      </vt:variant>
      <vt:variant>
        <vt:i4>6750263</vt:i4>
      </vt:variant>
      <vt:variant>
        <vt:i4>249</vt:i4>
      </vt:variant>
      <vt:variant>
        <vt:i4>0</vt:i4>
      </vt:variant>
      <vt:variant>
        <vt:i4>5</vt:i4>
      </vt:variant>
      <vt:variant>
        <vt:lpwstr>https://www.sps.nhs.uk/articles/safety-in-lactation-drugs-for-adhd/</vt:lpwstr>
      </vt:variant>
      <vt:variant>
        <vt:lpwstr/>
      </vt:variant>
      <vt:variant>
        <vt:i4>7864433</vt:i4>
      </vt:variant>
      <vt:variant>
        <vt:i4>246</vt:i4>
      </vt:variant>
      <vt:variant>
        <vt:i4>0</vt:i4>
      </vt:variant>
      <vt:variant>
        <vt:i4>5</vt:i4>
      </vt:variant>
      <vt:variant>
        <vt:lpwstr>https://www.gov.uk/drug-driving-law</vt:lpwstr>
      </vt:variant>
      <vt:variant>
        <vt:lpwstr/>
      </vt:variant>
      <vt:variant>
        <vt:i4>7929894</vt:i4>
      </vt:variant>
      <vt:variant>
        <vt:i4>243</vt:i4>
      </vt:variant>
      <vt:variant>
        <vt:i4>0</vt:i4>
      </vt:variant>
      <vt:variant>
        <vt:i4>5</vt:i4>
      </vt:variant>
      <vt:variant>
        <vt:lpwstr>https://www.nice.org.uk/guidance/ng46/</vt:lpwstr>
      </vt:variant>
      <vt:variant>
        <vt:lpwstr/>
      </vt:variant>
      <vt:variant>
        <vt:i4>4718592</vt:i4>
      </vt:variant>
      <vt:variant>
        <vt:i4>240</vt:i4>
      </vt:variant>
      <vt:variant>
        <vt:i4>0</vt:i4>
      </vt:variant>
      <vt:variant>
        <vt:i4>5</vt:i4>
      </vt:variant>
      <vt:variant>
        <vt:lpwstr>https://renal.org/health-professionals/information-resources/uk-eckd-guide/ckd-stages</vt:lpwstr>
      </vt:variant>
      <vt:variant>
        <vt:lpwstr/>
      </vt:variant>
      <vt:variant>
        <vt:i4>7078014</vt:i4>
      </vt:variant>
      <vt:variant>
        <vt:i4>237</vt:i4>
      </vt:variant>
      <vt:variant>
        <vt:i4>0</vt:i4>
      </vt:variant>
      <vt:variant>
        <vt:i4>5</vt:i4>
      </vt:variant>
      <vt:variant>
        <vt:lpwstr>https://www.medicines.org.uk/emc/product/6828/smpc</vt:lpwstr>
      </vt:variant>
      <vt:variant>
        <vt:lpwstr/>
      </vt:variant>
      <vt:variant>
        <vt:i4>7143550</vt:i4>
      </vt:variant>
      <vt:variant>
        <vt:i4>234</vt:i4>
      </vt:variant>
      <vt:variant>
        <vt:i4>0</vt:i4>
      </vt:variant>
      <vt:variant>
        <vt:i4>5</vt:i4>
      </vt:variant>
      <vt:variant>
        <vt:lpwstr>https://www.medicines.org.uk/emc/product/2979/smpc</vt:lpwstr>
      </vt:variant>
      <vt:variant>
        <vt:lpwstr/>
      </vt:variant>
      <vt:variant>
        <vt:i4>983120</vt:i4>
      </vt:variant>
      <vt:variant>
        <vt:i4>231</vt:i4>
      </vt:variant>
      <vt:variant>
        <vt:i4>0</vt:i4>
      </vt:variant>
      <vt:variant>
        <vt:i4>5</vt:i4>
      </vt:variant>
      <vt:variant>
        <vt:lpwstr>https://bnf.nice.org.uk/</vt:lpwstr>
      </vt:variant>
      <vt:variant>
        <vt:lpwstr/>
      </vt:variant>
      <vt:variant>
        <vt:i4>7667751</vt:i4>
      </vt:variant>
      <vt:variant>
        <vt:i4>228</vt:i4>
      </vt:variant>
      <vt:variant>
        <vt:i4>0</vt:i4>
      </vt:variant>
      <vt:variant>
        <vt:i4>5</vt:i4>
      </vt:variant>
      <vt:variant>
        <vt:lpwstr>https://www.nice.org.uk/guidance/ng87/</vt:lpwstr>
      </vt:variant>
      <vt:variant>
        <vt:lpwstr/>
      </vt:variant>
      <vt:variant>
        <vt:i4>524290</vt:i4>
      </vt:variant>
      <vt:variant>
        <vt:i4>225</vt:i4>
      </vt:variant>
      <vt:variant>
        <vt:i4>0</vt:i4>
      </vt:variant>
      <vt:variant>
        <vt:i4>5</vt:i4>
      </vt:variant>
      <vt:variant>
        <vt:lpwstr/>
      </vt:variant>
      <vt:variant>
        <vt:lpwstr>Responsibilities</vt:lpwstr>
      </vt:variant>
      <vt:variant>
        <vt:i4>524290</vt:i4>
      </vt:variant>
      <vt:variant>
        <vt:i4>222</vt:i4>
      </vt:variant>
      <vt:variant>
        <vt:i4>0</vt:i4>
      </vt:variant>
      <vt:variant>
        <vt:i4>5</vt:i4>
      </vt:variant>
      <vt:variant>
        <vt:lpwstr/>
      </vt:variant>
      <vt:variant>
        <vt:lpwstr>Responsibilities</vt:lpwstr>
      </vt:variant>
      <vt:variant>
        <vt:i4>524290</vt:i4>
      </vt:variant>
      <vt:variant>
        <vt:i4>219</vt:i4>
      </vt:variant>
      <vt:variant>
        <vt:i4>0</vt:i4>
      </vt:variant>
      <vt:variant>
        <vt:i4>5</vt:i4>
      </vt:variant>
      <vt:variant>
        <vt:lpwstr/>
      </vt:variant>
      <vt:variant>
        <vt:lpwstr>Responsibilities</vt:lpwstr>
      </vt:variant>
      <vt:variant>
        <vt:i4>6750263</vt:i4>
      </vt:variant>
      <vt:variant>
        <vt:i4>216</vt:i4>
      </vt:variant>
      <vt:variant>
        <vt:i4>0</vt:i4>
      </vt:variant>
      <vt:variant>
        <vt:i4>5</vt:i4>
      </vt:variant>
      <vt:variant>
        <vt:lpwstr>https://www.sps.nhs.uk/articles/safety-in-lactation-drugs-for-adhd/</vt:lpwstr>
      </vt:variant>
      <vt:variant>
        <vt:lpwstr/>
      </vt:variant>
      <vt:variant>
        <vt:i4>3932286</vt:i4>
      </vt:variant>
      <vt:variant>
        <vt:i4>213</vt:i4>
      </vt:variant>
      <vt:variant>
        <vt:i4>0</vt:i4>
      </vt:variant>
      <vt:variant>
        <vt:i4>5</vt:i4>
      </vt:variant>
      <vt:variant>
        <vt:lpwstr>https://www.medicinesinpregnancy.org/bumps/monographs/USE-OF-AMFETAMINES-IN-PREGNANCY/</vt:lpwstr>
      </vt:variant>
      <vt:variant>
        <vt:lpwstr/>
      </vt:variant>
      <vt:variant>
        <vt:i4>524290</vt:i4>
      </vt:variant>
      <vt:variant>
        <vt:i4>210</vt:i4>
      </vt:variant>
      <vt:variant>
        <vt:i4>0</vt:i4>
      </vt:variant>
      <vt:variant>
        <vt:i4>5</vt:i4>
      </vt:variant>
      <vt:variant>
        <vt:lpwstr/>
      </vt:variant>
      <vt:variant>
        <vt:lpwstr>Responsibilities</vt:lpwstr>
      </vt:variant>
      <vt:variant>
        <vt:i4>5111809</vt:i4>
      </vt:variant>
      <vt:variant>
        <vt:i4>207</vt:i4>
      </vt:variant>
      <vt:variant>
        <vt:i4>0</vt:i4>
      </vt:variant>
      <vt:variant>
        <vt:i4>5</vt:i4>
      </vt:variant>
      <vt:variant>
        <vt:lpwstr>https://www.nhs.uk/conditions/narcolepsy/</vt:lpwstr>
      </vt:variant>
      <vt:variant>
        <vt:lpwstr/>
      </vt:variant>
      <vt:variant>
        <vt:i4>6226002</vt:i4>
      </vt:variant>
      <vt:variant>
        <vt:i4>204</vt:i4>
      </vt:variant>
      <vt:variant>
        <vt:i4>0</vt:i4>
      </vt:variant>
      <vt:variant>
        <vt:i4>5</vt:i4>
      </vt:variant>
      <vt:variant>
        <vt:lpwstr>https://www.narcolepsy.org.uk/resources/lisdexamfetamine</vt:lpwstr>
      </vt:variant>
      <vt:variant>
        <vt:lpwstr/>
      </vt:variant>
      <vt:variant>
        <vt:i4>5636176</vt:i4>
      </vt:variant>
      <vt:variant>
        <vt:i4>201</vt:i4>
      </vt:variant>
      <vt:variant>
        <vt:i4>0</vt:i4>
      </vt:variant>
      <vt:variant>
        <vt:i4>5</vt:i4>
      </vt:variant>
      <vt:variant>
        <vt:lpwstr>https://www.nhs.uk/conditions/attention-deficit-hyperactivity-disorder-adhd/</vt:lpwstr>
      </vt:variant>
      <vt:variant>
        <vt:lpwstr/>
      </vt:variant>
      <vt:variant>
        <vt:i4>6029337</vt:i4>
      </vt:variant>
      <vt:variant>
        <vt:i4>198</vt:i4>
      </vt:variant>
      <vt:variant>
        <vt:i4>0</vt:i4>
      </vt:variant>
      <vt:variant>
        <vt:i4>5</vt:i4>
      </vt:variant>
      <vt:variant>
        <vt:lpwstr>https://www.rcpsych.ac.uk/mental-health/problems-disorders/adhd-in-adults</vt:lpwstr>
      </vt:variant>
      <vt:variant>
        <vt:lpwstr/>
      </vt:variant>
      <vt:variant>
        <vt:i4>196621</vt:i4>
      </vt:variant>
      <vt:variant>
        <vt:i4>195</vt:i4>
      </vt:variant>
      <vt:variant>
        <vt:i4>0</vt:i4>
      </vt:variant>
      <vt:variant>
        <vt:i4>5</vt:i4>
      </vt:variant>
      <vt:variant>
        <vt:lpwstr>https://www.gov.uk/narcolepsy-and-driving</vt:lpwstr>
      </vt:variant>
      <vt:variant>
        <vt:lpwstr/>
      </vt:variant>
      <vt:variant>
        <vt:i4>7274602</vt:i4>
      </vt:variant>
      <vt:variant>
        <vt:i4>192</vt:i4>
      </vt:variant>
      <vt:variant>
        <vt:i4>0</vt:i4>
      </vt:variant>
      <vt:variant>
        <vt:i4>5</vt:i4>
      </vt:variant>
      <vt:variant>
        <vt:lpwstr>https://www.gov.uk/adhd-and-driving</vt:lpwstr>
      </vt:variant>
      <vt:variant>
        <vt:lpwstr/>
      </vt:variant>
      <vt:variant>
        <vt:i4>7864433</vt:i4>
      </vt:variant>
      <vt:variant>
        <vt:i4>189</vt:i4>
      </vt:variant>
      <vt:variant>
        <vt:i4>0</vt:i4>
      </vt:variant>
      <vt:variant>
        <vt:i4>5</vt:i4>
      </vt:variant>
      <vt:variant>
        <vt:lpwstr>https://www.gov.uk/drug-driving-law</vt:lpwstr>
      </vt:variant>
      <vt:variant>
        <vt:lpwstr/>
      </vt:variant>
      <vt:variant>
        <vt:i4>524290</vt:i4>
      </vt:variant>
      <vt:variant>
        <vt:i4>186</vt:i4>
      </vt:variant>
      <vt:variant>
        <vt:i4>0</vt:i4>
      </vt:variant>
      <vt:variant>
        <vt:i4>5</vt:i4>
      </vt:variant>
      <vt:variant>
        <vt:lpwstr/>
      </vt:variant>
      <vt:variant>
        <vt:lpwstr>Responsibilities</vt:lpwstr>
      </vt:variant>
      <vt:variant>
        <vt:i4>7667751</vt:i4>
      </vt:variant>
      <vt:variant>
        <vt:i4>183</vt:i4>
      </vt:variant>
      <vt:variant>
        <vt:i4>0</vt:i4>
      </vt:variant>
      <vt:variant>
        <vt:i4>5</vt:i4>
      </vt:variant>
      <vt:variant>
        <vt:lpwstr>https://www.nice.org.uk/guidance/ng87/</vt:lpwstr>
      </vt:variant>
      <vt:variant>
        <vt:lpwstr/>
      </vt:variant>
      <vt:variant>
        <vt:i4>5963789</vt:i4>
      </vt:variant>
      <vt:variant>
        <vt:i4>180</vt:i4>
      </vt:variant>
      <vt:variant>
        <vt:i4>0</vt:i4>
      </vt:variant>
      <vt:variant>
        <vt:i4>5</vt:i4>
      </vt:variant>
      <vt:variant>
        <vt:lpwstr>http://www.mhra.gov.uk/yellowcard</vt:lpwstr>
      </vt:variant>
      <vt:variant>
        <vt:lpwstr/>
      </vt:variant>
      <vt:variant>
        <vt:i4>524290</vt:i4>
      </vt:variant>
      <vt:variant>
        <vt:i4>177</vt:i4>
      </vt:variant>
      <vt:variant>
        <vt:i4>0</vt:i4>
      </vt:variant>
      <vt:variant>
        <vt:i4>5</vt:i4>
      </vt:variant>
      <vt:variant>
        <vt:lpwstr/>
      </vt:variant>
      <vt:variant>
        <vt:lpwstr>Responsibilities</vt:lpwstr>
      </vt:variant>
      <vt:variant>
        <vt:i4>5177447</vt:i4>
      </vt:variant>
      <vt:variant>
        <vt:i4>174</vt:i4>
      </vt:variant>
      <vt:variant>
        <vt:i4>0</vt:i4>
      </vt:variant>
      <vt:variant>
        <vt:i4>5</vt:i4>
      </vt:variant>
      <vt:variant>
        <vt:lpwstr/>
      </vt:variant>
      <vt:variant>
        <vt:lpwstr>Ten_ADRs_and_Management</vt:lpwstr>
      </vt:variant>
      <vt:variant>
        <vt:i4>524290</vt:i4>
      </vt:variant>
      <vt:variant>
        <vt:i4>171</vt:i4>
      </vt:variant>
      <vt:variant>
        <vt:i4>0</vt:i4>
      </vt:variant>
      <vt:variant>
        <vt:i4>5</vt:i4>
      </vt:variant>
      <vt:variant>
        <vt:lpwstr/>
      </vt:variant>
      <vt:variant>
        <vt:lpwstr>Responsibilities</vt:lpwstr>
      </vt:variant>
      <vt:variant>
        <vt:i4>524290</vt:i4>
      </vt:variant>
      <vt:variant>
        <vt:i4>168</vt:i4>
      </vt:variant>
      <vt:variant>
        <vt:i4>0</vt:i4>
      </vt:variant>
      <vt:variant>
        <vt:i4>5</vt:i4>
      </vt:variant>
      <vt:variant>
        <vt:lpwstr/>
      </vt:variant>
      <vt:variant>
        <vt:lpwstr>Responsibilities</vt:lpwstr>
      </vt:variant>
      <vt:variant>
        <vt:i4>5701640</vt:i4>
      </vt:variant>
      <vt:variant>
        <vt:i4>165</vt:i4>
      </vt:variant>
      <vt:variant>
        <vt:i4>0</vt:i4>
      </vt:variant>
      <vt:variant>
        <vt:i4>5</vt:i4>
      </vt:variant>
      <vt:variant>
        <vt:lpwstr>https://www.medicines.org.uk/emc/</vt:lpwstr>
      </vt:variant>
      <vt:variant>
        <vt:lpwstr/>
      </vt:variant>
      <vt:variant>
        <vt:i4>3473458</vt:i4>
      </vt:variant>
      <vt:variant>
        <vt:i4>162</vt:i4>
      </vt:variant>
      <vt:variant>
        <vt:i4>0</vt:i4>
      </vt:variant>
      <vt:variant>
        <vt:i4>5</vt:i4>
      </vt:variant>
      <vt:variant>
        <vt:lpwstr>https://bnf.nice.org.uk/drugs/</vt:lpwstr>
      </vt:variant>
      <vt:variant>
        <vt:lpwstr/>
      </vt:variant>
      <vt:variant>
        <vt:i4>524290</vt:i4>
      </vt:variant>
      <vt:variant>
        <vt:i4>159</vt:i4>
      </vt:variant>
      <vt:variant>
        <vt:i4>0</vt:i4>
      </vt:variant>
      <vt:variant>
        <vt:i4>5</vt:i4>
      </vt:variant>
      <vt:variant>
        <vt:lpwstr/>
      </vt:variant>
      <vt:variant>
        <vt:lpwstr>Responsibilities</vt:lpwstr>
      </vt:variant>
      <vt:variant>
        <vt:i4>6946878</vt:i4>
      </vt:variant>
      <vt:variant>
        <vt:i4>156</vt:i4>
      </vt:variant>
      <vt:variant>
        <vt:i4>0</vt:i4>
      </vt:variant>
      <vt:variant>
        <vt:i4>5</vt:i4>
      </vt:variant>
      <vt:variant>
        <vt:lpwstr>https://bnf.nice.org.uk/guidance/controlled-drugs-and-drug-dependence.html</vt:lpwstr>
      </vt:variant>
      <vt:variant>
        <vt:lpwstr/>
      </vt:variant>
      <vt:variant>
        <vt:i4>3407907</vt:i4>
      </vt:variant>
      <vt:variant>
        <vt:i4>153</vt:i4>
      </vt:variant>
      <vt:variant>
        <vt:i4>0</vt:i4>
      </vt:variant>
      <vt:variant>
        <vt:i4>5</vt:i4>
      </vt:variant>
      <vt:variant>
        <vt:lpwstr>https://www.medicines.org.uk/emc/search?q=lisdexamfetamine</vt:lpwstr>
      </vt:variant>
      <vt:variant>
        <vt:lpwstr/>
      </vt:variant>
      <vt:variant>
        <vt:i4>3407907</vt:i4>
      </vt:variant>
      <vt:variant>
        <vt:i4>150</vt:i4>
      </vt:variant>
      <vt:variant>
        <vt:i4>0</vt:i4>
      </vt:variant>
      <vt:variant>
        <vt:i4>5</vt:i4>
      </vt:variant>
      <vt:variant>
        <vt:lpwstr>https://www.medicines.org.uk/emc/search?q=lisdexamfetamine</vt:lpwstr>
      </vt:variant>
      <vt:variant>
        <vt:lpwstr/>
      </vt:variant>
      <vt:variant>
        <vt:i4>524290</vt:i4>
      </vt:variant>
      <vt:variant>
        <vt:i4>147</vt:i4>
      </vt:variant>
      <vt:variant>
        <vt:i4>0</vt:i4>
      </vt:variant>
      <vt:variant>
        <vt:i4>5</vt:i4>
      </vt:variant>
      <vt:variant>
        <vt:lpwstr/>
      </vt:variant>
      <vt:variant>
        <vt:lpwstr>Responsibilities</vt:lpwstr>
      </vt:variant>
      <vt:variant>
        <vt:i4>524290</vt:i4>
      </vt:variant>
      <vt:variant>
        <vt:i4>144</vt:i4>
      </vt:variant>
      <vt:variant>
        <vt:i4>0</vt:i4>
      </vt:variant>
      <vt:variant>
        <vt:i4>5</vt:i4>
      </vt:variant>
      <vt:variant>
        <vt:lpwstr/>
      </vt:variant>
      <vt:variant>
        <vt:lpwstr>Responsibilities</vt:lpwstr>
      </vt:variant>
      <vt:variant>
        <vt:i4>7602286</vt:i4>
      </vt:variant>
      <vt:variant>
        <vt:i4>141</vt:i4>
      </vt:variant>
      <vt:variant>
        <vt:i4>0</vt:i4>
      </vt:variant>
      <vt:variant>
        <vt:i4>5</vt:i4>
      </vt:variant>
      <vt:variant>
        <vt:lpwstr/>
      </vt:variant>
      <vt:variant>
        <vt:lpwstr>Twelve_pregnancy_paternity</vt:lpwstr>
      </vt:variant>
      <vt:variant>
        <vt:i4>7667785</vt:i4>
      </vt:variant>
      <vt:variant>
        <vt:i4>138</vt:i4>
      </vt:variant>
      <vt:variant>
        <vt:i4>0</vt:i4>
      </vt:variant>
      <vt:variant>
        <vt:i4>5</vt:i4>
      </vt:variant>
      <vt:variant>
        <vt:lpwstr/>
      </vt:variant>
      <vt:variant>
        <vt:lpwstr>Five_dosing</vt:lpwstr>
      </vt:variant>
      <vt:variant>
        <vt:i4>5701640</vt:i4>
      </vt:variant>
      <vt:variant>
        <vt:i4>135</vt:i4>
      </vt:variant>
      <vt:variant>
        <vt:i4>0</vt:i4>
      </vt:variant>
      <vt:variant>
        <vt:i4>5</vt:i4>
      </vt:variant>
      <vt:variant>
        <vt:lpwstr>https://www.medicines.org.uk/emc/</vt:lpwstr>
      </vt:variant>
      <vt:variant>
        <vt:lpwstr/>
      </vt:variant>
      <vt:variant>
        <vt:i4>3473458</vt:i4>
      </vt:variant>
      <vt:variant>
        <vt:i4>132</vt:i4>
      </vt:variant>
      <vt:variant>
        <vt:i4>0</vt:i4>
      </vt:variant>
      <vt:variant>
        <vt:i4>5</vt:i4>
      </vt:variant>
      <vt:variant>
        <vt:lpwstr>https://bnf.nice.org.uk/drugs/</vt:lpwstr>
      </vt:variant>
      <vt:variant>
        <vt:lpwstr/>
      </vt:variant>
      <vt:variant>
        <vt:i4>524290</vt:i4>
      </vt:variant>
      <vt:variant>
        <vt:i4>129</vt:i4>
      </vt:variant>
      <vt:variant>
        <vt:i4>0</vt:i4>
      </vt:variant>
      <vt:variant>
        <vt:i4>5</vt:i4>
      </vt:variant>
      <vt:variant>
        <vt:lpwstr/>
      </vt:variant>
      <vt:variant>
        <vt:lpwstr>Responsibilities</vt:lpwstr>
      </vt:variant>
      <vt:variant>
        <vt:i4>524290</vt:i4>
      </vt:variant>
      <vt:variant>
        <vt:i4>126</vt:i4>
      </vt:variant>
      <vt:variant>
        <vt:i4>0</vt:i4>
      </vt:variant>
      <vt:variant>
        <vt:i4>5</vt:i4>
      </vt:variant>
      <vt:variant>
        <vt:lpwstr/>
      </vt:variant>
      <vt:variant>
        <vt:lpwstr>Responsibilities</vt:lpwstr>
      </vt:variant>
      <vt:variant>
        <vt:i4>3407907</vt:i4>
      </vt:variant>
      <vt:variant>
        <vt:i4>123</vt:i4>
      </vt:variant>
      <vt:variant>
        <vt:i4>0</vt:i4>
      </vt:variant>
      <vt:variant>
        <vt:i4>5</vt:i4>
      </vt:variant>
      <vt:variant>
        <vt:lpwstr>https://www.medicines.org.uk/emc/search?q=lisdexamfetamine</vt:lpwstr>
      </vt:variant>
      <vt:variant>
        <vt:lpwstr/>
      </vt:variant>
      <vt:variant>
        <vt:i4>524290</vt:i4>
      </vt:variant>
      <vt:variant>
        <vt:i4>120</vt:i4>
      </vt:variant>
      <vt:variant>
        <vt:i4>0</vt:i4>
      </vt:variant>
      <vt:variant>
        <vt:i4>5</vt:i4>
      </vt:variant>
      <vt:variant>
        <vt:lpwstr/>
      </vt:variant>
      <vt:variant>
        <vt:lpwstr>Responsibilities</vt:lpwstr>
      </vt:variant>
      <vt:variant>
        <vt:i4>4456516</vt:i4>
      </vt:variant>
      <vt:variant>
        <vt:i4>117</vt:i4>
      </vt:variant>
      <vt:variant>
        <vt:i4>0</vt:i4>
      </vt:variant>
      <vt:variant>
        <vt:i4>5</vt:i4>
      </vt:variant>
      <vt:variant>
        <vt:lpwstr>https://www.nice.org.uk/guidance/ng46/chapter/Recommendations</vt:lpwstr>
      </vt:variant>
      <vt:variant>
        <vt:lpwstr/>
      </vt:variant>
      <vt:variant>
        <vt:i4>4718661</vt:i4>
      </vt:variant>
      <vt:variant>
        <vt:i4>114</vt:i4>
      </vt:variant>
      <vt:variant>
        <vt:i4>0</vt:i4>
      </vt:variant>
      <vt:variant>
        <vt:i4>5</vt:i4>
      </vt:variant>
      <vt:variant>
        <vt:lpwstr>https://www.nice.org.uk/guidance/ng87/chapter/Recommendations</vt:lpwstr>
      </vt:variant>
      <vt:variant>
        <vt:lpwstr/>
      </vt:variant>
      <vt:variant>
        <vt:i4>524290</vt:i4>
      </vt:variant>
      <vt:variant>
        <vt:i4>111</vt:i4>
      </vt:variant>
      <vt:variant>
        <vt:i4>0</vt:i4>
      </vt:variant>
      <vt:variant>
        <vt:i4>5</vt:i4>
      </vt:variant>
      <vt:variant>
        <vt:lpwstr/>
      </vt:variant>
      <vt:variant>
        <vt:lpwstr>Responsibilities</vt:lpwstr>
      </vt:variant>
      <vt:variant>
        <vt:i4>2424863</vt:i4>
      </vt:variant>
      <vt:variant>
        <vt:i4>108</vt:i4>
      </vt:variant>
      <vt:variant>
        <vt:i4>0</vt:i4>
      </vt:variant>
      <vt:variant>
        <vt:i4>5</vt:i4>
      </vt:variant>
      <vt:variant>
        <vt:lpwstr/>
      </vt:variant>
      <vt:variant>
        <vt:lpwstr>Eleven_advice_to_patients</vt:lpwstr>
      </vt:variant>
      <vt:variant>
        <vt:i4>2424863</vt:i4>
      </vt:variant>
      <vt:variant>
        <vt:i4>105</vt:i4>
      </vt:variant>
      <vt:variant>
        <vt:i4>0</vt:i4>
      </vt:variant>
      <vt:variant>
        <vt:i4>5</vt:i4>
      </vt:variant>
      <vt:variant>
        <vt:lpwstr/>
      </vt:variant>
      <vt:variant>
        <vt:lpwstr>Eleven_advice_to_patients</vt:lpwstr>
      </vt:variant>
      <vt:variant>
        <vt:i4>5177447</vt:i4>
      </vt:variant>
      <vt:variant>
        <vt:i4>102</vt:i4>
      </vt:variant>
      <vt:variant>
        <vt:i4>0</vt:i4>
      </vt:variant>
      <vt:variant>
        <vt:i4>5</vt:i4>
      </vt:variant>
      <vt:variant>
        <vt:lpwstr/>
      </vt:variant>
      <vt:variant>
        <vt:lpwstr>Ten_ADRs_and_Management</vt:lpwstr>
      </vt:variant>
      <vt:variant>
        <vt:i4>6094944</vt:i4>
      </vt:variant>
      <vt:variant>
        <vt:i4>99</vt:i4>
      </vt:variant>
      <vt:variant>
        <vt:i4>0</vt:i4>
      </vt:variant>
      <vt:variant>
        <vt:i4>5</vt:i4>
      </vt:variant>
      <vt:variant>
        <vt:lpwstr/>
      </vt:variant>
      <vt:variant>
        <vt:lpwstr>Seven_interactions</vt:lpwstr>
      </vt:variant>
      <vt:variant>
        <vt:i4>2359298</vt:i4>
      </vt:variant>
      <vt:variant>
        <vt:i4>96</vt:i4>
      </vt:variant>
      <vt:variant>
        <vt:i4>0</vt:i4>
      </vt:variant>
      <vt:variant>
        <vt:i4>5</vt:i4>
      </vt:variant>
      <vt:variant>
        <vt:lpwstr/>
      </vt:variant>
      <vt:variant>
        <vt:lpwstr>Nine_primary_care_monitoring</vt:lpwstr>
      </vt:variant>
      <vt:variant>
        <vt:i4>5439593</vt:i4>
      </vt:variant>
      <vt:variant>
        <vt:i4>93</vt:i4>
      </vt:variant>
      <vt:variant>
        <vt:i4>0</vt:i4>
      </vt:variant>
      <vt:variant>
        <vt:i4>5</vt:i4>
      </vt:variant>
      <vt:variant>
        <vt:lpwstr/>
      </vt:variant>
      <vt:variant>
        <vt:lpwstr>Six_pharmaceutical</vt:lpwstr>
      </vt:variant>
      <vt:variant>
        <vt:i4>6094944</vt:i4>
      </vt:variant>
      <vt:variant>
        <vt:i4>90</vt:i4>
      </vt:variant>
      <vt:variant>
        <vt:i4>0</vt:i4>
      </vt:variant>
      <vt:variant>
        <vt:i4>5</vt:i4>
      </vt:variant>
      <vt:variant>
        <vt:lpwstr/>
      </vt:variant>
      <vt:variant>
        <vt:lpwstr>Seven_interactions</vt:lpwstr>
      </vt:variant>
      <vt:variant>
        <vt:i4>7667785</vt:i4>
      </vt:variant>
      <vt:variant>
        <vt:i4>87</vt:i4>
      </vt:variant>
      <vt:variant>
        <vt:i4>0</vt:i4>
      </vt:variant>
      <vt:variant>
        <vt:i4>5</vt:i4>
      </vt:variant>
      <vt:variant>
        <vt:lpwstr/>
      </vt:variant>
      <vt:variant>
        <vt:lpwstr>Five_dosing</vt:lpwstr>
      </vt:variant>
      <vt:variant>
        <vt:i4>2359298</vt:i4>
      </vt:variant>
      <vt:variant>
        <vt:i4>84</vt:i4>
      </vt:variant>
      <vt:variant>
        <vt:i4>0</vt:i4>
      </vt:variant>
      <vt:variant>
        <vt:i4>5</vt:i4>
      </vt:variant>
      <vt:variant>
        <vt:lpwstr/>
      </vt:variant>
      <vt:variant>
        <vt:lpwstr>Nine_primary_care_monitoring</vt:lpwstr>
      </vt:variant>
      <vt:variant>
        <vt:i4>5898313</vt:i4>
      </vt:variant>
      <vt:variant>
        <vt:i4>81</vt:i4>
      </vt:variant>
      <vt:variant>
        <vt:i4>0</vt:i4>
      </vt:variant>
      <vt:variant>
        <vt:i4>5</vt:i4>
      </vt:variant>
      <vt:variant>
        <vt:lpwstr/>
      </vt:variant>
      <vt:variant>
        <vt:lpwstr>Eight_specialist_monitoring</vt:lpwstr>
      </vt:variant>
      <vt:variant>
        <vt:i4>5636176</vt:i4>
      </vt:variant>
      <vt:variant>
        <vt:i4>78</vt:i4>
      </vt:variant>
      <vt:variant>
        <vt:i4>0</vt:i4>
      </vt:variant>
      <vt:variant>
        <vt:i4>5</vt:i4>
      </vt:variant>
      <vt:variant>
        <vt:lpwstr/>
      </vt:variant>
      <vt:variant>
        <vt:lpwstr>Thirteen_specialist_contact</vt:lpwstr>
      </vt:variant>
      <vt:variant>
        <vt:i4>5439593</vt:i4>
      </vt:variant>
      <vt:variant>
        <vt:i4>75</vt:i4>
      </vt:variant>
      <vt:variant>
        <vt:i4>0</vt:i4>
      </vt:variant>
      <vt:variant>
        <vt:i4>5</vt:i4>
      </vt:variant>
      <vt:variant>
        <vt:lpwstr/>
      </vt:variant>
      <vt:variant>
        <vt:lpwstr>Six_pharmaceutical</vt:lpwstr>
      </vt:variant>
      <vt:variant>
        <vt:i4>7667785</vt:i4>
      </vt:variant>
      <vt:variant>
        <vt:i4>72</vt:i4>
      </vt:variant>
      <vt:variant>
        <vt:i4>0</vt:i4>
      </vt:variant>
      <vt:variant>
        <vt:i4>5</vt:i4>
      </vt:variant>
      <vt:variant>
        <vt:lpwstr/>
      </vt:variant>
      <vt:variant>
        <vt:lpwstr>Five_dosing</vt:lpwstr>
      </vt:variant>
      <vt:variant>
        <vt:i4>5898313</vt:i4>
      </vt:variant>
      <vt:variant>
        <vt:i4>69</vt:i4>
      </vt:variant>
      <vt:variant>
        <vt:i4>0</vt:i4>
      </vt:variant>
      <vt:variant>
        <vt:i4>5</vt:i4>
      </vt:variant>
      <vt:variant>
        <vt:lpwstr/>
      </vt:variant>
      <vt:variant>
        <vt:lpwstr>Eight_specialist_monitoring</vt:lpwstr>
      </vt:variant>
      <vt:variant>
        <vt:i4>6094944</vt:i4>
      </vt:variant>
      <vt:variant>
        <vt:i4>66</vt:i4>
      </vt:variant>
      <vt:variant>
        <vt:i4>0</vt:i4>
      </vt:variant>
      <vt:variant>
        <vt:i4>5</vt:i4>
      </vt:variant>
      <vt:variant>
        <vt:lpwstr/>
      </vt:variant>
      <vt:variant>
        <vt:lpwstr>Seven_interactions</vt:lpwstr>
      </vt:variant>
      <vt:variant>
        <vt:i4>1638432</vt:i4>
      </vt:variant>
      <vt:variant>
        <vt:i4>63</vt:i4>
      </vt:variant>
      <vt:variant>
        <vt:i4>0</vt:i4>
      </vt:variant>
      <vt:variant>
        <vt:i4>5</vt:i4>
      </vt:variant>
      <vt:variant>
        <vt:lpwstr/>
      </vt:variant>
      <vt:variant>
        <vt:lpwstr>Four_cx_and_cautions</vt:lpwstr>
      </vt:variant>
      <vt:variant>
        <vt:i4>2424863</vt:i4>
      </vt:variant>
      <vt:variant>
        <vt:i4>60</vt:i4>
      </vt:variant>
      <vt:variant>
        <vt:i4>0</vt:i4>
      </vt:variant>
      <vt:variant>
        <vt:i4>5</vt:i4>
      </vt:variant>
      <vt:variant>
        <vt:lpwstr/>
      </vt:variant>
      <vt:variant>
        <vt:lpwstr>Eleven_advice_to_patients</vt:lpwstr>
      </vt:variant>
      <vt:variant>
        <vt:i4>4784238</vt:i4>
      </vt:variant>
      <vt:variant>
        <vt:i4>57</vt:i4>
      </vt:variant>
      <vt:variant>
        <vt:i4>0</vt:i4>
      </vt:variant>
      <vt:variant>
        <vt:i4>5</vt:i4>
      </vt:variant>
      <vt:variant>
        <vt:lpwstr/>
      </vt:variant>
      <vt:variant>
        <vt:lpwstr>Two_indications</vt:lpwstr>
      </vt:variant>
      <vt:variant>
        <vt:i4>1441876</vt:i4>
      </vt:variant>
      <vt:variant>
        <vt:i4>27</vt:i4>
      </vt:variant>
      <vt:variant>
        <vt:i4>0</vt:i4>
      </vt:variant>
      <vt:variant>
        <vt:i4>5</vt:i4>
      </vt:variant>
      <vt:variant>
        <vt:lpwstr>https://www.nice.org.uk/</vt:lpwstr>
      </vt:variant>
      <vt:variant>
        <vt:lpwstr/>
      </vt:variant>
      <vt:variant>
        <vt:i4>2490477</vt:i4>
      </vt:variant>
      <vt:variant>
        <vt:i4>24</vt:i4>
      </vt:variant>
      <vt:variant>
        <vt:i4>0</vt:i4>
      </vt:variant>
      <vt:variant>
        <vt:i4>5</vt:i4>
      </vt:variant>
      <vt:variant>
        <vt:lpwstr>https://www.gov.uk/government/organisations/medicines-and-healthcare-products-regulatory-agency</vt:lpwstr>
      </vt:variant>
      <vt:variant>
        <vt:lpwstr/>
      </vt:variant>
      <vt:variant>
        <vt:i4>983120</vt:i4>
      </vt:variant>
      <vt:variant>
        <vt:i4>21</vt:i4>
      </vt:variant>
      <vt:variant>
        <vt:i4>0</vt:i4>
      </vt:variant>
      <vt:variant>
        <vt:i4>5</vt:i4>
      </vt:variant>
      <vt:variant>
        <vt:lpwstr>https://bnf.nice.org.uk/?</vt:lpwstr>
      </vt:variant>
      <vt:variant>
        <vt:lpwstr/>
      </vt:variant>
      <vt:variant>
        <vt:i4>5701640</vt:i4>
      </vt:variant>
      <vt:variant>
        <vt:i4>18</vt:i4>
      </vt:variant>
      <vt:variant>
        <vt:i4>0</vt:i4>
      </vt:variant>
      <vt:variant>
        <vt:i4>5</vt:i4>
      </vt:variant>
      <vt:variant>
        <vt:lpwstr>https://www.medicines.org.uk/emc/</vt:lpwstr>
      </vt:variant>
      <vt:variant>
        <vt:lpwstr/>
      </vt:variant>
      <vt:variant>
        <vt:i4>7929919</vt:i4>
      </vt:variant>
      <vt:variant>
        <vt:i4>15</vt:i4>
      </vt:variant>
      <vt:variant>
        <vt:i4>0</vt:i4>
      </vt:variant>
      <vt:variant>
        <vt:i4>5</vt:i4>
      </vt:variant>
      <vt:variant>
        <vt:lpwstr>https://swlstg.nhs.uk/guidelines-and-protocols?media_item=2215&amp;media_type=10</vt:lpwstr>
      </vt:variant>
      <vt:variant>
        <vt:lpwstr>file-viewer</vt:lpwstr>
      </vt:variant>
      <vt:variant>
        <vt:i4>2097174</vt:i4>
      </vt:variant>
      <vt:variant>
        <vt:i4>12</vt:i4>
      </vt:variant>
      <vt:variant>
        <vt:i4>0</vt:i4>
      </vt:variant>
      <vt:variant>
        <vt:i4>5</vt:i4>
      </vt:variant>
      <vt:variant>
        <vt:lpwstr/>
      </vt:variant>
      <vt:variant>
        <vt:lpwstr>_Ongoing_monitoring_requirements</vt:lpwstr>
      </vt:variant>
      <vt:variant>
        <vt:i4>1572977</vt:i4>
      </vt:variant>
      <vt:variant>
        <vt:i4>9</vt:i4>
      </vt:variant>
      <vt:variant>
        <vt:i4>0</vt:i4>
      </vt:variant>
      <vt:variant>
        <vt:i4>5</vt:i4>
      </vt:variant>
      <vt:variant>
        <vt:lpwstr/>
      </vt:variant>
      <vt:variant>
        <vt:lpwstr>_Baseline_investigations,_initial</vt:lpwstr>
      </vt:variant>
      <vt:variant>
        <vt:i4>262177</vt:i4>
      </vt:variant>
      <vt:variant>
        <vt:i4>6</vt:i4>
      </vt:variant>
      <vt:variant>
        <vt:i4>0</vt:i4>
      </vt:variant>
      <vt:variant>
        <vt:i4>5</vt:i4>
      </vt:variant>
      <vt:variant>
        <vt:lpwstr/>
      </vt:variant>
      <vt:variant>
        <vt:lpwstr>_Appendix_2:_Shared</vt:lpwstr>
      </vt:variant>
      <vt:variant>
        <vt:i4>262178</vt:i4>
      </vt:variant>
      <vt:variant>
        <vt:i4>3</vt:i4>
      </vt:variant>
      <vt:variant>
        <vt:i4>0</vt:i4>
      </vt:variant>
      <vt:variant>
        <vt:i4>5</vt:i4>
      </vt:variant>
      <vt:variant>
        <vt:lpwstr/>
      </vt:variant>
      <vt:variant>
        <vt:lpwstr>_Appendix_1:_Shared</vt:lpwstr>
      </vt:variant>
      <vt:variant>
        <vt:i4>8126467</vt:i4>
      </vt:variant>
      <vt:variant>
        <vt:i4>0</vt:i4>
      </vt:variant>
      <vt:variant>
        <vt:i4>0</vt:i4>
      </vt:variant>
      <vt:variant>
        <vt:i4>5</vt:i4>
      </vt:variant>
      <vt:variant>
        <vt:lpwstr/>
      </vt:variant>
      <vt:variant>
        <vt:lpwstr>_Locally_agreed_off-label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Ian</dc:creator>
  <cp:keywords/>
  <cp:lastModifiedBy>Rebecca Gibson</cp:lastModifiedBy>
  <cp:revision>9</cp:revision>
  <cp:lastPrinted>2022-07-04T23:02:00Z</cp:lastPrinted>
  <dcterms:created xsi:type="dcterms:W3CDTF">2026-03-12T18:56:00Z</dcterms:created>
  <dcterms:modified xsi:type="dcterms:W3CDTF">2026-03-12T12:07:00Z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0x010100838974ED38BE4D40ABD0D3042C4A68F2</vt:lpwstr>
  </property>
  <property fmtid="{D5CDD505-2E9C-101B-9397-08002B2CF9AE}" pid="3" name="MediaServiceImageTags">
    <vt:lpwstr/>
  </property>
  <property fmtid="{D5CDD505-2E9C-101B-9397-08002B2CF9AE}" pid="4" name="Order">
    <vt:r8>5190500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